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238C632F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</w:t>
      </w:r>
      <w:r w:rsidR="00F26EAA">
        <w:rPr>
          <w:lang w:val="pt-BR"/>
        </w:rPr>
        <w:t>2</w:t>
      </w:r>
      <w:r w:rsidR="002268B5">
        <w:rPr>
          <w:lang w:val="pt-BR"/>
        </w:rPr>
        <w:t>3</w:t>
      </w:r>
      <w:r w:rsidR="00ED4960">
        <w:rPr>
          <w:lang w:val="pt-BR"/>
        </w:rPr>
        <w:t>bis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9D3E2C" w:rsidRPr="009D3E2C">
        <w:rPr>
          <w:sz w:val="32"/>
          <w:szCs w:val="32"/>
          <w:lang w:val="pt-BR"/>
        </w:rPr>
        <w:t>2310754</w:t>
      </w:r>
    </w:p>
    <w:p w14:paraId="2E3E5B97" w14:textId="18BEEEBE" w:rsidR="00F512BB" w:rsidRPr="00CE0424" w:rsidRDefault="00ED4960" w:rsidP="00F512BB">
      <w:pPr>
        <w:pStyle w:val="3GPPHeader"/>
      </w:pPr>
      <w:r>
        <w:t>Xiamen</w:t>
      </w:r>
      <w:r w:rsidR="007A7202">
        <w:t xml:space="preserve">, </w:t>
      </w:r>
      <w:r>
        <w:t>China</w:t>
      </w:r>
      <w:r w:rsidR="006201F0">
        <w:t xml:space="preserve">, </w:t>
      </w:r>
      <w:r>
        <w:t>9</w:t>
      </w:r>
      <w:r w:rsidRPr="00ED4960">
        <w:rPr>
          <w:vertAlign w:val="superscript"/>
        </w:rPr>
        <w:t>th</w:t>
      </w:r>
      <w:r>
        <w:t xml:space="preserve"> - 13</w:t>
      </w:r>
      <w:r w:rsidRPr="00ED4960">
        <w:rPr>
          <w:vertAlign w:val="superscript"/>
        </w:rPr>
        <w:t>th</w:t>
      </w:r>
      <w:r>
        <w:t xml:space="preserve"> October</w:t>
      </w:r>
      <w:r w:rsidR="00D12A04">
        <w:rPr>
          <w:lang w:val="en-US"/>
        </w:rPr>
        <w:t xml:space="preserve"> </w:t>
      </w:r>
      <w:r w:rsidR="002103F2" w:rsidRPr="002103F2">
        <w:rPr>
          <w:lang w:val="en-US"/>
        </w:rPr>
        <w:t>202</w:t>
      </w:r>
      <w:r w:rsidR="00353CFF">
        <w:rPr>
          <w:lang w:val="en-US"/>
        </w:rPr>
        <w:t>3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179EC0F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01387">
        <w:rPr>
          <w:sz w:val="22"/>
          <w:szCs w:val="22"/>
        </w:rPr>
        <w:t>7</w:t>
      </w:r>
      <w:r w:rsidR="00FE6705" w:rsidRPr="00FE6705">
        <w:rPr>
          <w:sz w:val="22"/>
          <w:szCs w:val="22"/>
        </w:rPr>
        <w:t>.14.</w:t>
      </w:r>
      <w:r w:rsidR="00D245A2">
        <w:rPr>
          <w:sz w:val="22"/>
          <w:szCs w:val="22"/>
        </w:rPr>
        <w:t>5</w:t>
      </w:r>
      <w:r w:rsidR="00FE6705" w:rsidRPr="00FE6705">
        <w:rPr>
          <w:sz w:val="22"/>
          <w:szCs w:val="22"/>
        </w:rPr>
        <w:t xml:space="preserve"> </w:t>
      </w:r>
      <w:r w:rsidR="00D245A2" w:rsidRPr="00D245A2">
        <w:rPr>
          <w:sz w:val="22"/>
          <w:szCs w:val="22"/>
        </w:rPr>
        <w:t>UE capabilities and other topics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440F26F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55518">
        <w:rPr>
          <w:sz w:val="22"/>
          <w:szCs w:val="22"/>
        </w:rPr>
        <w:t>Measurement status</w:t>
      </w:r>
      <w:r w:rsidR="00E17C4D">
        <w:rPr>
          <w:sz w:val="22"/>
          <w:szCs w:val="22"/>
        </w:rPr>
        <w:t xml:space="preserve"> issue</w:t>
      </w:r>
      <w:r w:rsidR="00E17C4D">
        <w:rPr>
          <w:sz w:val="22"/>
          <w:szCs w:val="22"/>
        </w:rPr>
        <w:t xml:space="preserve"> </w:t>
      </w:r>
      <w:r w:rsidR="00155518">
        <w:rPr>
          <w:sz w:val="22"/>
          <w:szCs w:val="22"/>
        </w:rPr>
        <w:t>in conditional handovers</w:t>
      </w:r>
      <w:r w:rsidR="00E17C4D">
        <w:rPr>
          <w:sz w:val="22"/>
          <w:szCs w:val="22"/>
        </w:rPr>
        <w:t xml:space="preserve"> </w:t>
      </w:r>
      <w:r w:rsidR="00CB2370">
        <w:rPr>
          <w:sz w:val="22"/>
          <w:szCs w:val="22"/>
        </w:rPr>
        <w:t xml:space="preserve">and UE capabilities </w:t>
      </w:r>
      <w:r w:rsidR="00E17C4D">
        <w:rPr>
          <w:sz w:val="22"/>
          <w:szCs w:val="22"/>
        </w:rPr>
        <w:t xml:space="preserve">for </w:t>
      </w:r>
      <w:r w:rsidR="003959BC" w:rsidRPr="003959BC">
        <w:rPr>
          <w:sz w:val="22"/>
          <w:szCs w:val="22"/>
        </w:rPr>
        <w:t>QoE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56E6970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074D1FEE" w14:textId="6DF8BF49" w:rsidR="003A71E2" w:rsidRDefault="00F1436D" w:rsidP="00E04496">
      <w:pPr>
        <w:jc w:val="both"/>
        <w:rPr>
          <w:rFonts w:ascii="Arial" w:hAnsi="Arial" w:cs="Arial"/>
        </w:rPr>
      </w:pPr>
      <w:bookmarkStart w:id="1" w:name="_Ref178064866"/>
      <w:r>
        <w:rPr>
          <w:rFonts w:ascii="Arial" w:hAnsi="Arial" w:cs="Arial"/>
        </w:rPr>
        <w:t>In release 18</w:t>
      </w:r>
      <w:r w:rsidR="0089329D">
        <w:rPr>
          <w:rFonts w:ascii="Arial" w:hAnsi="Arial" w:cs="Arial"/>
        </w:rPr>
        <w:t>, the</w:t>
      </w:r>
      <w:r>
        <w:rPr>
          <w:rFonts w:ascii="Arial" w:hAnsi="Arial" w:cs="Arial"/>
        </w:rPr>
        <w:t xml:space="preserve"> </w:t>
      </w:r>
      <w:r w:rsidR="61263F67" w:rsidRPr="5875EB35">
        <w:rPr>
          <w:rFonts w:ascii="Arial" w:hAnsi="Arial" w:cs="Arial"/>
        </w:rPr>
        <w:t xml:space="preserve">WID </w:t>
      </w:r>
      <w:r w:rsidR="00440409">
        <w:rPr>
          <w:rFonts w:ascii="Arial" w:hAnsi="Arial" w:cs="Arial"/>
        </w:rPr>
        <w:fldChar w:fldCharType="begin"/>
      </w:r>
      <w:r w:rsidR="00440409">
        <w:rPr>
          <w:rFonts w:ascii="Arial" w:hAnsi="Arial" w:cs="Arial"/>
        </w:rPr>
        <w:instrText xml:space="preserve"> REF _Ref107320726 \r \h </w:instrText>
      </w:r>
      <w:r w:rsidR="00440409">
        <w:rPr>
          <w:rFonts w:ascii="Arial" w:hAnsi="Arial" w:cs="Arial"/>
        </w:rPr>
      </w:r>
      <w:r w:rsidR="00440409">
        <w:rPr>
          <w:rFonts w:ascii="Arial" w:hAnsi="Arial" w:cs="Arial"/>
        </w:rPr>
        <w:fldChar w:fldCharType="separate"/>
      </w:r>
      <w:r w:rsidR="00440409">
        <w:rPr>
          <w:rFonts w:ascii="Arial" w:hAnsi="Arial" w:cs="Arial"/>
        </w:rPr>
        <w:t>[1]</w:t>
      </w:r>
      <w:r w:rsidR="00440409">
        <w:rPr>
          <w:rFonts w:ascii="Arial" w:hAnsi="Arial" w:cs="Arial"/>
        </w:rPr>
        <w:fldChar w:fldCharType="end"/>
      </w:r>
      <w:r w:rsidR="00440409">
        <w:rPr>
          <w:rFonts w:ascii="Arial" w:hAnsi="Arial" w:cs="Arial"/>
        </w:rPr>
        <w:t xml:space="preserve"> </w:t>
      </w:r>
      <w:r w:rsidR="61263F67" w:rsidRPr="5875EB35">
        <w:rPr>
          <w:rFonts w:ascii="Arial" w:hAnsi="Arial" w:cs="Arial"/>
        </w:rPr>
        <w:t>on Enhancement on NR QoE management and optimizations for diverse services</w:t>
      </w:r>
      <w:r w:rsidR="0089329D">
        <w:rPr>
          <w:rFonts w:ascii="Arial" w:hAnsi="Arial" w:cs="Arial"/>
        </w:rPr>
        <w:t xml:space="preserve"> was agreed</w:t>
      </w:r>
      <w:r w:rsidR="003A71E2">
        <w:rPr>
          <w:rFonts w:ascii="Arial" w:hAnsi="Arial" w:cs="Arial"/>
        </w:rPr>
        <w:t>. In this contribution, an outstanding issue for QoE is discussed as well as UE capabilities.</w:t>
      </w:r>
    </w:p>
    <w:p w14:paraId="0D745D99" w14:textId="70115A70" w:rsidR="00262B9D" w:rsidRPr="005071E3" w:rsidRDefault="00230D18" w:rsidP="005071E3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0193A603" w14:textId="0E1A18F0" w:rsidR="005E5615" w:rsidRDefault="005E5615" w:rsidP="005E5615">
      <w:pPr>
        <w:pStyle w:val="Heading2"/>
      </w:pPr>
      <w:bookmarkStart w:id="2" w:name="_Hlk134176434"/>
      <w:r w:rsidRPr="00AA66E5">
        <w:t>2.</w:t>
      </w:r>
      <w:r>
        <w:t>1</w:t>
      </w:r>
      <w:r w:rsidRPr="00AA66E5">
        <w:tab/>
      </w:r>
      <w:r w:rsidR="00276AD5">
        <w:t>Outstanding issue related to session start/stop indication</w:t>
      </w:r>
      <w:r>
        <w:t xml:space="preserve"> </w:t>
      </w:r>
      <w:bookmarkEnd w:id="2"/>
    </w:p>
    <w:p w14:paraId="4DE05E73" w14:textId="132533E4" w:rsidR="00884C6E" w:rsidRDefault="00884C6E" w:rsidP="00BB5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release 17, a session start and stop indication was defined in RRC. The UE sends a session start indication to the network when a </w:t>
      </w:r>
      <w:r w:rsidR="008902D3">
        <w:rPr>
          <w:rFonts w:ascii="Arial" w:hAnsi="Arial" w:cs="Arial"/>
        </w:rPr>
        <w:t xml:space="preserve">QoE measurement </w:t>
      </w:r>
      <w:r>
        <w:rPr>
          <w:rFonts w:ascii="Arial" w:hAnsi="Arial" w:cs="Arial"/>
        </w:rPr>
        <w:t xml:space="preserve">session in the application layer </w:t>
      </w:r>
      <w:r w:rsidR="008902D3">
        <w:rPr>
          <w:rFonts w:ascii="Arial" w:hAnsi="Arial" w:cs="Arial"/>
        </w:rPr>
        <w:t>starts and a session stop indication when a QoE measur</w:t>
      </w:r>
      <w:r w:rsidR="00C422A1">
        <w:rPr>
          <w:rFonts w:ascii="Arial" w:hAnsi="Arial" w:cs="Arial"/>
        </w:rPr>
        <w:t xml:space="preserve">ement session in the application layer stops. The </w:t>
      </w:r>
      <w:r w:rsidR="001E4675">
        <w:rPr>
          <w:rFonts w:ascii="Arial" w:hAnsi="Arial" w:cs="Arial"/>
        </w:rPr>
        <w:t xml:space="preserve">network uses the </w:t>
      </w:r>
      <w:r w:rsidR="00E86560">
        <w:rPr>
          <w:rFonts w:ascii="Arial" w:hAnsi="Arial" w:cs="Arial"/>
        </w:rPr>
        <w:t xml:space="preserve">session status information for alignment with MDT and for area handling. At handover, the session status </w:t>
      </w:r>
      <w:r w:rsidR="004F7778">
        <w:rPr>
          <w:rFonts w:ascii="Arial" w:hAnsi="Arial" w:cs="Arial"/>
        </w:rPr>
        <w:t xml:space="preserve">information is sent to the target node, so that the target node gets </w:t>
      </w:r>
      <w:r w:rsidR="001619E2">
        <w:rPr>
          <w:rFonts w:ascii="Arial" w:hAnsi="Arial" w:cs="Arial"/>
        </w:rPr>
        <w:t xml:space="preserve">information of </w:t>
      </w:r>
      <w:r w:rsidR="004F7778">
        <w:rPr>
          <w:rFonts w:ascii="Arial" w:hAnsi="Arial" w:cs="Arial"/>
        </w:rPr>
        <w:t xml:space="preserve">the current status of the session and can </w:t>
      </w:r>
      <w:r w:rsidR="00E37D98">
        <w:rPr>
          <w:rFonts w:ascii="Arial" w:hAnsi="Arial" w:cs="Arial"/>
        </w:rPr>
        <w:t xml:space="preserve">take over the responsibility of the measurements. </w:t>
      </w:r>
    </w:p>
    <w:p w14:paraId="06245D47" w14:textId="57EA8141" w:rsidR="00B476D9" w:rsidRDefault="003F6B45" w:rsidP="00BB5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conditional handover, the Handover Request message which contains the session status indication is sent prior to the actual execution of </w:t>
      </w:r>
      <w:r w:rsidR="0086322B">
        <w:rPr>
          <w:rFonts w:ascii="Arial" w:hAnsi="Arial" w:cs="Arial"/>
        </w:rPr>
        <w:t xml:space="preserve">the handover. The target node prepares the target configuration for the UE in advance, </w:t>
      </w:r>
      <w:r w:rsidR="00103C52">
        <w:rPr>
          <w:rFonts w:ascii="Arial" w:hAnsi="Arial" w:cs="Arial"/>
        </w:rPr>
        <w:t>but</w:t>
      </w:r>
      <w:r w:rsidR="0086322B">
        <w:rPr>
          <w:rFonts w:ascii="Arial" w:hAnsi="Arial" w:cs="Arial"/>
        </w:rPr>
        <w:t xml:space="preserve"> the </w:t>
      </w:r>
      <w:r w:rsidR="00E01877">
        <w:rPr>
          <w:rFonts w:ascii="Arial" w:hAnsi="Arial" w:cs="Arial"/>
        </w:rPr>
        <w:t xml:space="preserve">waits with </w:t>
      </w:r>
      <w:r w:rsidR="0086322B">
        <w:rPr>
          <w:rFonts w:ascii="Arial" w:hAnsi="Arial" w:cs="Arial"/>
        </w:rPr>
        <w:t>UE appl</w:t>
      </w:r>
      <w:r w:rsidR="00E01877">
        <w:rPr>
          <w:rFonts w:ascii="Arial" w:hAnsi="Arial" w:cs="Arial"/>
        </w:rPr>
        <w:t>ying</w:t>
      </w:r>
      <w:r w:rsidR="0086322B">
        <w:rPr>
          <w:rFonts w:ascii="Arial" w:hAnsi="Arial" w:cs="Arial"/>
        </w:rPr>
        <w:t xml:space="preserve"> the target configuration </w:t>
      </w:r>
      <w:r w:rsidR="00E01877">
        <w:rPr>
          <w:rFonts w:ascii="Arial" w:hAnsi="Arial" w:cs="Arial"/>
        </w:rPr>
        <w:t>until</w:t>
      </w:r>
      <w:r w:rsidR="0086322B">
        <w:rPr>
          <w:rFonts w:ascii="Arial" w:hAnsi="Arial" w:cs="Arial"/>
        </w:rPr>
        <w:t xml:space="preserve"> </w:t>
      </w:r>
      <w:r w:rsidR="00E17A33">
        <w:rPr>
          <w:rFonts w:ascii="Arial" w:hAnsi="Arial" w:cs="Arial"/>
        </w:rPr>
        <w:t xml:space="preserve">a </w:t>
      </w:r>
      <w:r w:rsidR="0086322B">
        <w:rPr>
          <w:rFonts w:ascii="Arial" w:hAnsi="Arial" w:cs="Arial"/>
        </w:rPr>
        <w:t xml:space="preserve">certain event </w:t>
      </w:r>
      <w:r w:rsidR="00E17A33">
        <w:rPr>
          <w:rFonts w:ascii="Arial" w:hAnsi="Arial" w:cs="Arial"/>
        </w:rPr>
        <w:t xml:space="preserve">is fulfilled. There is normally a time </w:t>
      </w:r>
      <w:r w:rsidR="00645506">
        <w:rPr>
          <w:rFonts w:ascii="Arial" w:hAnsi="Arial" w:cs="Arial"/>
        </w:rPr>
        <w:t>in-</w:t>
      </w:r>
      <w:r w:rsidR="00E17A33">
        <w:rPr>
          <w:rFonts w:ascii="Arial" w:hAnsi="Arial" w:cs="Arial"/>
        </w:rPr>
        <w:t>between when the</w:t>
      </w:r>
      <w:r w:rsidR="00645506">
        <w:rPr>
          <w:rFonts w:ascii="Arial" w:hAnsi="Arial" w:cs="Arial"/>
        </w:rPr>
        <w:t xml:space="preserve"> target</w:t>
      </w:r>
      <w:r w:rsidR="00E17A33">
        <w:rPr>
          <w:rFonts w:ascii="Arial" w:hAnsi="Arial" w:cs="Arial"/>
        </w:rPr>
        <w:t xml:space="preserve"> </w:t>
      </w:r>
      <w:r w:rsidR="00645506">
        <w:rPr>
          <w:rFonts w:ascii="Arial" w:hAnsi="Arial" w:cs="Arial"/>
        </w:rPr>
        <w:t xml:space="preserve">configuration is prepared by the target node and when the configuration is applied by the UE. During this time the session status </w:t>
      </w:r>
      <w:r w:rsidR="006057AB">
        <w:rPr>
          <w:rFonts w:ascii="Arial" w:hAnsi="Arial" w:cs="Arial"/>
        </w:rPr>
        <w:t>in the UE may change</w:t>
      </w:r>
      <w:r w:rsidR="00D4213F">
        <w:rPr>
          <w:rFonts w:ascii="Arial" w:hAnsi="Arial" w:cs="Arial"/>
        </w:rPr>
        <w:t>, and if it changes, the target node will have incorrect information regarding the session status when the conditional handover is executed.</w:t>
      </w:r>
      <w:r w:rsidR="007A1B31">
        <w:rPr>
          <w:rFonts w:ascii="Arial" w:hAnsi="Arial" w:cs="Arial"/>
        </w:rPr>
        <w:t xml:space="preserve"> Incorrect </w:t>
      </w:r>
      <w:r w:rsidR="007200E2">
        <w:rPr>
          <w:rFonts w:ascii="Arial" w:hAnsi="Arial" w:cs="Arial"/>
        </w:rPr>
        <w:t xml:space="preserve">measurement </w:t>
      </w:r>
      <w:r w:rsidR="007A1B31">
        <w:rPr>
          <w:rFonts w:ascii="Arial" w:hAnsi="Arial" w:cs="Arial"/>
        </w:rPr>
        <w:t xml:space="preserve">status information in the target node may lead to </w:t>
      </w:r>
      <w:r w:rsidR="003277D4">
        <w:rPr>
          <w:rFonts w:ascii="Arial" w:hAnsi="Arial" w:cs="Arial"/>
        </w:rPr>
        <w:t xml:space="preserve">measurements being released when they should not </w:t>
      </w:r>
      <w:r w:rsidR="00FE1356">
        <w:rPr>
          <w:rFonts w:ascii="Arial" w:hAnsi="Arial" w:cs="Arial"/>
        </w:rPr>
        <w:t>an</w:t>
      </w:r>
      <w:r w:rsidR="003E54B2">
        <w:rPr>
          <w:rFonts w:ascii="Arial" w:hAnsi="Arial" w:cs="Arial"/>
        </w:rPr>
        <w:t>d vice versa</w:t>
      </w:r>
      <w:r w:rsidR="00FE1356">
        <w:rPr>
          <w:rFonts w:ascii="Arial" w:hAnsi="Arial" w:cs="Arial"/>
        </w:rPr>
        <w:t xml:space="preserve">. It may also lead to incorrect alignment with MDT measurements. </w:t>
      </w:r>
      <w:r w:rsidR="003E54B2">
        <w:rPr>
          <w:rFonts w:ascii="Arial" w:hAnsi="Arial" w:cs="Arial"/>
        </w:rPr>
        <w:t>It is therefore proposed that RAN2 discusses how to resolve this issue.</w:t>
      </w:r>
    </w:p>
    <w:p w14:paraId="660ADBE8" w14:textId="4C147A0A" w:rsidR="002D7846" w:rsidRDefault="002D7846" w:rsidP="00BB5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issue </w:t>
      </w:r>
      <w:r w:rsidR="00D33F54">
        <w:rPr>
          <w:rFonts w:ascii="Arial" w:hAnsi="Arial" w:cs="Arial"/>
        </w:rPr>
        <w:t>may occur also at regular handover</w:t>
      </w:r>
      <w:r w:rsidR="00D6117C">
        <w:rPr>
          <w:rFonts w:ascii="Arial" w:hAnsi="Arial" w:cs="Arial"/>
        </w:rPr>
        <w:t xml:space="preserve"> even if the </w:t>
      </w:r>
      <w:r w:rsidR="00A82B38">
        <w:rPr>
          <w:rFonts w:ascii="Arial" w:hAnsi="Arial" w:cs="Arial"/>
        </w:rPr>
        <w:t xml:space="preserve">likelihood is smaller. It has been seen with </w:t>
      </w:r>
      <w:r w:rsidR="00A82B38" w:rsidRPr="000635D4">
        <w:rPr>
          <w:rFonts w:ascii="Arial" w:hAnsi="Arial" w:cs="Arial"/>
          <w:i/>
          <w:iCs/>
        </w:rPr>
        <w:t>UEAssistanceInformation</w:t>
      </w:r>
      <w:r w:rsidR="00A82B38">
        <w:rPr>
          <w:rFonts w:ascii="Arial" w:hAnsi="Arial" w:cs="Arial"/>
        </w:rPr>
        <w:t>, th</w:t>
      </w:r>
      <w:r w:rsidR="00921615">
        <w:rPr>
          <w:rFonts w:ascii="Arial" w:hAnsi="Arial" w:cs="Arial"/>
        </w:rPr>
        <w:t>at</w:t>
      </w:r>
      <w:r w:rsidR="00A82B38">
        <w:rPr>
          <w:rFonts w:ascii="Arial" w:hAnsi="Arial" w:cs="Arial"/>
        </w:rPr>
        <w:t xml:space="preserve"> if the UE transmits the message too close to the handover, the target node will not get the </w:t>
      </w:r>
      <w:r w:rsidR="00207C2B">
        <w:rPr>
          <w:rFonts w:ascii="Arial" w:hAnsi="Arial" w:cs="Arial"/>
        </w:rPr>
        <w:t xml:space="preserve">latest </w:t>
      </w:r>
      <w:r w:rsidR="00A82B38">
        <w:rPr>
          <w:rFonts w:ascii="Arial" w:hAnsi="Arial" w:cs="Arial"/>
        </w:rPr>
        <w:t xml:space="preserve">information, as </w:t>
      </w:r>
      <w:r w:rsidR="0090257D">
        <w:rPr>
          <w:rFonts w:ascii="Arial" w:hAnsi="Arial" w:cs="Arial"/>
        </w:rPr>
        <w:t>there is a short time between the preparation of the handover and the execution of the handover. In</w:t>
      </w:r>
      <w:r w:rsidR="002C0E1C">
        <w:rPr>
          <w:rFonts w:ascii="Arial" w:hAnsi="Arial" w:cs="Arial"/>
        </w:rPr>
        <w:t xml:space="preserve"> the</w:t>
      </w:r>
      <w:r w:rsidR="0090257D">
        <w:rPr>
          <w:rFonts w:ascii="Arial" w:hAnsi="Arial" w:cs="Arial"/>
        </w:rPr>
        <w:t xml:space="preserve"> </w:t>
      </w:r>
      <w:r w:rsidR="0090257D" w:rsidRPr="00BF387D">
        <w:rPr>
          <w:rFonts w:ascii="Arial" w:hAnsi="Arial" w:cs="Arial"/>
          <w:i/>
          <w:iCs/>
        </w:rPr>
        <w:t>UEAssistanceInformation</w:t>
      </w:r>
      <w:r w:rsidR="0090257D">
        <w:rPr>
          <w:rFonts w:ascii="Arial" w:hAnsi="Arial" w:cs="Arial"/>
        </w:rPr>
        <w:t xml:space="preserve"> </w:t>
      </w:r>
      <w:r w:rsidR="00BF387D">
        <w:rPr>
          <w:rFonts w:ascii="Arial" w:hAnsi="Arial" w:cs="Arial"/>
        </w:rPr>
        <w:t>procedure</w:t>
      </w:r>
      <w:r w:rsidR="00025B79">
        <w:rPr>
          <w:rFonts w:ascii="Arial" w:hAnsi="Arial" w:cs="Arial"/>
        </w:rPr>
        <w:t>,</w:t>
      </w:r>
      <w:r w:rsidR="00BF387D">
        <w:rPr>
          <w:rFonts w:ascii="Arial" w:hAnsi="Arial" w:cs="Arial"/>
        </w:rPr>
        <w:t xml:space="preserve"> </w:t>
      </w:r>
      <w:r w:rsidR="0090257D">
        <w:rPr>
          <w:rFonts w:ascii="Arial" w:hAnsi="Arial" w:cs="Arial"/>
        </w:rPr>
        <w:t xml:space="preserve">the problem is solved by the UE transmitting the message again </w:t>
      </w:r>
      <w:r w:rsidR="006471AB">
        <w:rPr>
          <w:rFonts w:ascii="Arial" w:hAnsi="Arial" w:cs="Arial"/>
        </w:rPr>
        <w:t>to</w:t>
      </w:r>
      <w:r w:rsidR="0090257D">
        <w:rPr>
          <w:rFonts w:ascii="Arial" w:hAnsi="Arial" w:cs="Arial"/>
        </w:rPr>
        <w:t xml:space="preserve"> the target node, if a handover occurred </w:t>
      </w:r>
      <w:r w:rsidR="001D2545">
        <w:rPr>
          <w:rFonts w:ascii="Arial" w:hAnsi="Arial" w:cs="Arial"/>
        </w:rPr>
        <w:t xml:space="preserve">shortly after the </w:t>
      </w:r>
      <w:r w:rsidR="00BF387D">
        <w:rPr>
          <w:rFonts w:ascii="Arial" w:hAnsi="Arial" w:cs="Arial"/>
        </w:rPr>
        <w:t xml:space="preserve">UE transmitted the </w:t>
      </w:r>
      <w:r w:rsidR="00BF387D" w:rsidRPr="002C0E1C">
        <w:rPr>
          <w:rFonts w:ascii="Arial" w:hAnsi="Arial" w:cs="Arial"/>
          <w:i/>
          <w:iCs/>
        </w:rPr>
        <w:t>UEAssistanceInformation</w:t>
      </w:r>
      <w:r w:rsidR="009E1C5D">
        <w:rPr>
          <w:rFonts w:ascii="Arial" w:hAnsi="Arial" w:cs="Arial"/>
        </w:rPr>
        <w:t xml:space="preserve"> message</w:t>
      </w:r>
      <w:r w:rsidR="00BF387D">
        <w:rPr>
          <w:rFonts w:ascii="Arial" w:hAnsi="Arial" w:cs="Arial"/>
        </w:rPr>
        <w:t xml:space="preserve">. </w:t>
      </w:r>
      <w:r w:rsidR="00A82B38">
        <w:rPr>
          <w:rFonts w:ascii="Arial" w:hAnsi="Arial" w:cs="Arial"/>
        </w:rPr>
        <w:t xml:space="preserve"> </w:t>
      </w:r>
    </w:p>
    <w:p w14:paraId="3DBBEAD4" w14:textId="3AF33593" w:rsidR="00486389" w:rsidRDefault="00E00F7D" w:rsidP="00E7169E">
      <w:pPr>
        <w:pStyle w:val="Observation"/>
      </w:pPr>
      <w:bookmarkStart w:id="3" w:name="_Toc142590838"/>
      <w:r>
        <w:t>In existing procedures, a</w:t>
      </w:r>
      <w:r w:rsidR="00D44884">
        <w:t xml:space="preserve"> target node may </w:t>
      </w:r>
      <w:r w:rsidR="00ED377D">
        <w:t>end up having</w:t>
      </w:r>
      <w:r w:rsidR="00D44884">
        <w:t xml:space="preserve"> incorrect QoE measurement status information at conditional handover.</w:t>
      </w:r>
      <w:bookmarkEnd w:id="3"/>
    </w:p>
    <w:p w14:paraId="1178B5BB" w14:textId="4F54F944" w:rsidR="003F42F9" w:rsidRDefault="009D22D0" w:rsidP="0087310E">
      <w:pPr>
        <w:pStyle w:val="Proposal"/>
      </w:pPr>
      <w:bookmarkStart w:id="4" w:name="_Toc145847134"/>
      <w:r>
        <w:t>Discuss how to</w:t>
      </w:r>
      <w:r w:rsidR="00282719">
        <w:t xml:space="preserve"> resolv</w:t>
      </w:r>
      <w:r w:rsidR="00ED377D">
        <w:t>e</w:t>
      </w:r>
      <w:r w:rsidR="00A978C0">
        <w:t xml:space="preserve"> the issue</w:t>
      </w:r>
      <w:r w:rsidR="00ED377D">
        <w:t xml:space="preserve"> that a target node </w:t>
      </w:r>
      <w:r w:rsidR="00B911A8">
        <w:t>may not have</w:t>
      </w:r>
      <w:r w:rsidR="00ED377D">
        <w:t xml:space="preserve"> correct measurement status information</w:t>
      </w:r>
      <w:r w:rsidR="00282719">
        <w:t xml:space="preserve"> when a conditional handover is executed</w:t>
      </w:r>
      <w:r w:rsidR="003F42F9">
        <w:t>.</w:t>
      </w:r>
      <w:bookmarkEnd w:id="4"/>
      <w:r w:rsidR="003F42F9">
        <w:t xml:space="preserve"> </w:t>
      </w:r>
    </w:p>
    <w:p w14:paraId="41D3A107" w14:textId="77777777" w:rsidR="006454D5" w:rsidRDefault="006454D5" w:rsidP="003F42F9">
      <w:pPr>
        <w:rPr>
          <w:rFonts w:ascii="Arial" w:hAnsi="Arial" w:cs="Arial"/>
        </w:rPr>
      </w:pPr>
    </w:p>
    <w:p w14:paraId="268AD310" w14:textId="6F713911" w:rsidR="004D1E09" w:rsidRDefault="004D1E09" w:rsidP="004D1E09">
      <w:pPr>
        <w:pStyle w:val="Heading2"/>
      </w:pPr>
      <w:r w:rsidRPr="00AA66E5">
        <w:lastRenderedPageBreak/>
        <w:t>2.</w:t>
      </w:r>
      <w:r>
        <w:t>2</w:t>
      </w:r>
      <w:r w:rsidRPr="00AA66E5">
        <w:tab/>
      </w:r>
      <w:r w:rsidR="007168F8">
        <w:t>UE capabilities</w:t>
      </w:r>
      <w:r>
        <w:t xml:space="preserve"> </w:t>
      </w:r>
    </w:p>
    <w:p w14:paraId="21DBFE93" w14:textId="77777777" w:rsidR="00952BCB" w:rsidRDefault="002F1759" w:rsidP="009D06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</w:t>
      </w:r>
      <w:r w:rsidR="00521A16">
        <w:rPr>
          <w:rFonts w:ascii="Arial" w:hAnsi="Arial" w:cs="Arial"/>
        </w:rPr>
        <w:t xml:space="preserve">objective </w:t>
      </w:r>
      <w:r w:rsidR="00581BFF">
        <w:rPr>
          <w:rFonts w:ascii="Arial" w:hAnsi="Arial" w:cs="Arial"/>
        </w:rPr>
        <w:t>of the work item is to support QoE measurements in RRC_IDLE/RRC_INACTIVE.</w:t>
      </w:r>
    </w:p>
    <w:p w14:paraId="562AFA17" w14:textId="77777777" w:rsidR="00952BCB" w:rsidRPr="005C52A6" w:rsidRDefault="00952BCB" w:rsidP="009D06EF">
      <w:pPr>
        <w:rPr>
          <w:rFonts w:ascii="Arial" w:hAnsi="Arial" w:cs="Arial"/>
        </w:rPr>
      </w:pPr>
      <w:r w:rsidRPr="005C52A6">
        <w:rPr>
          <w:rFonts w:ascii="Arial" w:hAnsi="Arial" w:cs="Arial"/>
        </w:rPr>
        <w:t xml:space="preserve">Address this FFS: </w:t>
      </w:r>
    </w:p>
    <w:p w14:paraId="49C91D38" w14:textId="77777777" w:rsidR="00952BCB" w:rsidRPr="005C52A6" w:rsidRDefault="00952BCB" w:rsidP="00952BCB">
      <w:pPr>
        <w:pStyle w:val="Agreement"/>
        <w:tabs>
          <w:tab w:val="num" w:pos="1619"/>
        </w:tabs>
        <w:spacing w:line="240" w:lineRule="auto"/>
      </w:pPr>
      <w:r w:rsidRPr="005C52A6">
        <w:t>1: Introduce an UE capability indicating whether UE can perform MBS QoE in RRC_IDLE and RRC_INACTIVE. FFS whether the same capability can be used for MBS QoE in RRC_CONNECTED.</w:t>
      </w:r>
    </w:p>
    <w:p w14:paraId="62D0368E" w14:textId="5DA676DE" w:rsidR="0068240F" w:rsidRDefault="008D47F6" w:rsidP="009D06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A0355F1" w14:textId="079C22B7" w:rsidR="00C16B66" w:rsidRDefault="004367E5" w:rsidP="009D06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third objective of the work item is </w:t>
      </w:r>
      <w:r w:rsidR="000618A1">
        <w:rPr>
          <w:rFonts w:ascii="Arial" w:hAnsi="Arial" w:cs="Arial"/>
        </w:rPr>
        <w:t xml:space="preserve">support for QoE measurements in NR-DC. </w:t>
      </w:r>
      <w:r w:rsidR="00DA645A">
        <w:rPr>
          <w:rFonts w:ascii="Arial" w:hAnsi="Arial" w:cs="Arial"/>
        </w:rPr>
        <w:t>This includes performing measurement</w:t>
      </w:r>
      <w:r w:rsidR="00351287">
        <w:rPr>
          <w:rFonts w:ascii="Arial" w:hAnsi="Arial" w:cs="Arial"/>
        </w:rPr>
        <w:t>s</w:t>
      </w:r>
      <w:r w:rsidR="005D4D7D">
        <w:rPr>
          <w:rFonts w:ascii="Arial" w:hAnsi="Arial" w:cs="Arial"/>
        </w:rPr>
        <w:t xml:space="preserve"> </w:t>
      </w:r>
      <w:r w:rsidR="00351287">
        <w:rPr>
          <w:rFonts w:ascii="Arial" w:hAnsi="Arial" w:cs="Arial"/>
        </w:rPr>
        <w:t xml:space="preserve">according to a </w:t>
      </w:r>
      <w:r w:rsidR="005D4D7D">
        <w:rPr>
          <w:rFonts w:ascii="Arial" w:hAnsi="Arial" w:cs="Arial"/>
        </w:rPr>
        <w:t>configuration</w:t>
      </w:r>
      <w:r w:rsidR="00DA645A">
        <w:rPr>
          <w:rFonts w:ascii="Arial" w:hAnsi="Arial" w:cs="Arial"/>
        </w:rPr>
        <w:t xml:space="preserve"> received from a SN and </w:t>
      </w:r>
      <w:r w:rsidR="004C2310">
        <w:rPr>
          <w:rFonts w:ascii="Arial" w:hAnsi="Arial" w:cs="Arial"/>
        </w:rPr>
        <w:t xml:space="preserve">support for transmission of reports related to the SN, possibly via the MN. As the reports </w:t>
      </w:r>
      <w:r w:rsidR="008F25AC">
        <w:rPr>
          <w:rFonts w:ascii="Arial" w:hAnsi="Arial" w:cs="Arial"/>
        </w:rPr>
        <w:t xml:space="preserve">can be transmitted either directly to the SN using SRB5, or via the MN, </w:t>
      </w:r>
      <w:r w:rsidR="00DC030C">
        <w:rPr>
          <w:rFonts w:ascii="Arial" w:hAnsi="Arial" w:cs="Arial"/>
        </w:rPr>
        <w:t xml:space="preserve">the UE capabilities could reflect these options. It is </w:t>
      </w:r>
      <w:r w:rsidR="00081C5F">
        <w:rPr>
          <w:rFonts w:ascii="Arial" w:hAnsi="Arial" w:cs="Arial"/>
        </w:rPr>
        <w:t xml:space="preserve">therefore </w:t>
      </w:r>
      <w:r w:rsidR="00DC030C">
        <w:rPr>
          <w:rFonts w:ascii="Arial" w:hAnsi="Arial" w:cs="Arial"/>
        </w:rPr>
        <w:t xml:space="preserve">proposed to have a separate UE capability for the support of SRB5. </w:t>
      </w:r>
      <w:r w:rsidR="00C75EF7">
        <w:rPr>
          <w:rFonts w:ascii="Arial" w:hAnsi="Arial" w:cs="Arial"/>
        </w:rPr>
        <w:t xml:space="preserve">Hence, one capability can be defined for the support of QoE in NR-DC and one capability </w:t>
      </w:r>
      <w:r w:rsidR="0052558C">
        <w:rPr>
          <w:rFonts w:ascii="Arial" w:hAnsi="Arial" w:cs="Arial"/>
        </w:rPr>
        <w:t xml:space="preserve">can be defined for the support of SRB5. If the UE only </w:t>
      </w:r>
      <w:r w:rsidR="00B923DC">
        <w:rPr>
          <w:rFonts w:ascii="Arial" w:hAnsi="Arial" w:cs="Arial"/>
        </w:rPr>
        <w:t>indicates support for QoE in NR-DC, it only supports transmission of QoE reports related to the SN via the MN. If the UE indicates support of both capabilities, all different transmission options for NR-DC are supported.</w:t>
      </w:r>
    </w:p>
    <w:p w14:paraId="3B8CE33C" w14:textId="6E956A0F" w:rsidR="003D02C0" w:rsidRDefault="00B923DC" w:rsidP="00B7289A">
      <w:pPr>
        <w:pStyle w:val="Proposal"/>
      </w:pPr>
      <w:bookmarkStart w:id="5" w:name="_Toc145847135"/>
      <w:r>
        <w:t xml:space="preserve">Define a new UE capability </w:t>
      </w:r>
      <w:r w:rsidR="00CE2ADC">
        <w:t xml:space="preserve">bit </w:t>
      </w:r>
      <w:r>
        <w:t>for support of QoE measurements in NR-DC.</w:t>
      </w:r>
      <w:bookmarkEnd w:id="5"/>
    </w:p>
    <w:p w14:paraId="0B0C1DE3" w14:textId="77777777" w:rsidR="00B7289A" w:rsidRDefault="00B7289A" w:rsidP="009D06EF">
      <w:pPr>
        <w:rPr>
          <w:rFonts w:ascii="Arial" w:hAnsi="Arial" w:cs="Arial"/>
        </w:rPr>
      </w:pPr>
    </w:p>
    <w:p w14:paraId="18A04A13" w14:textId="12C45220" w:rsidR="00A701BE" w:rsidRPr="00484891" w:rsidRDefault="009D06EF" w:rsidP="008B1D80">
      <w:pPr>
        <w:rPr>
          <w:rFonts w:ascii="Symbol" w:hAnsi="Symbol"/>
          <w:b/>
          <w:bCs/>
        </w:rPr>
      </w:pPr>
      <w:r>
        <w:rPr>
          <w:rFonts w:ascii="Arial" w:hAnsi="Arial" w:cs="Arial"/>
        </w:rPr>
        <w:t>The</w:t>
      </w:r>
      <w:r w:rsidR="0071408B">
        <w:rPr>
          <w:rFonts w:ascii="Arial" w:hAnsi="Arial" w:cs="Arial"/>
        </w:rPr>
        <w:t>re are more objective</w:t>
      </w:r>
      <w:r w:rsidR="00081C5F">
        <w:rPr>
          <w:rFonts w:ascii="Arial" w:hAnsi="Arial" w:cs="Arial"/>
        </w:rPr>
        <w:t>s</w:t>
      </w:r>
      <w:r w:rsidR="0071408B">
        <w:rPr>
          <w:rFonts w:ascii="Arial" w:hAnsi="Arial" w:cs="Arial"/>
        </w:rPr>
        <w:t xml:space="preserve"> in the work item, such as </w:t>
      </w:r>
      <w:r w:rsidR="001B0F49">
        <w:rPr>
          <w:rFonts w:ascii="Arial" w:hAnsi="Arial" w:cs="Arial"/>
        </w:rPr>
        <w:t xml:space="preserve">support of </w:t>
      </w:r>
      <w:r w:rsidR="003C560A">
        <w:rPr>
          <w:rFonts w:ascii="Arial" w:hAnsi="Arial" w:cs="Arial"/>
        </w:rPr>
        <w:t xml:space="preserve">triggering events for RVQoE and support of IRAT handover. As these discussions are </w:t>
      </w:r>
      <w:r w:rsidR="006653D4">
        <w:rPr>
          <w:rFonts w:ascii="Arial" w:hAnsi="Arial" w:cs="Arial"/>
        </w:rPr>
        <w:t>still more open, it is proposed to wait with the capability discussion until the scope is clearer.</w:t>
      </w: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DFD069F" w14:textId="77777777" w:rsidR="00D242DE" w:rsidRDefault="00D242DE" w:rsidP="00D242DE">
      <w:pPr>
        <w:pStyle w:val="BodyText"/>
        <w:rPr>
          <w:b/>
          <w:bCs/>
        </w:rPr>
      </w:pPr>
      <w:bookmarkStart w:id="6" w:name="_In-sequence_SDU_delivery"/>
      <w:bookmarkEnd w:id="6"/>
      <w:r w:rsidRPr="00097E57">
        <w:t>RAN2 is kindly asked to discuss the following observations and proposals</w:t>
      </w:r>
      <w:r>
        <w:t>:</w:t>
      </w:r>
      <w:r>
        <w:rPr>
          <w:b/>
          <w:bCs/>
        </w:rPr>
        <w:t xml:space="preserve"> </w:t>
      </w:r>
    </w:p>
    <w:p w14:paraId="0E1E0C88" w14:textId="1471C29F" w:rsidR="007C1755" w:rsidRDefault="00D242D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61ECD">
        <w:rPr>
          <w:b w:val="0"/>
          <w:bCs/>
        </w:rPr>
        <w:fldChar w:fldCharType="begin"/>
      </w:r>
      <w:r w:rsidRPr="00761ECD">
        <w:rPr>
          <w:bCs/>
        </w:rPr>
        <w:instrText xml:space="preserve"> TOC \f O \n \h \z \t "Observation" \c </w:instrText>
      </w:r>
      <w:r w:rsidRPr="00761ECD">
        <w:rPr>
          <w:b w:val="0"/>
          <w:bCs/>
        </w:rPr>
        <w:fldChar w:fldCharType="separate"/>
      </w:r>
      <w:hyperlink w:anchor="_Toc142590838" w:history="1">
        <w:r w:rsidR="007C1755" w:rsidRPr="00CF3411">
          <w:rPr>
            <w:rStyle w:val="Hyperlink"/>
            <w:noProof/>
          </w:rPr>
          <w:t>Observation 1</w:t>
        </w:r>
        <w:r w:rsidR="007C1755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7C1755" w:rsidRPr="00CF3411">
          <w:rPr>
            <w:rStyle w:val="Hyperlink"/>
            <w:noProof/>
          </w:rPr>
          <w:t>In existing procedures, a target node may end up having incorrect QoE measurement status information at conditional handover.</w:t>
        </w:r>
      </w:hyperlink>
    </w:p>
    <w:p w14:paraId="1056BFA7" w14:textId="31D37288" w:rsidR="005416C5" w:rsidRPr="00967EB5" w:rsidRDefault="00D242DE" w:rsidP="00F0258D">
      <w:pPr>
        <w:pStyle w:val="BodyText"/>
      </w:pPr>
      <w:r w:rsidRPr="00761ECD">
        <w:rPr>
          <w:b/>
          <w:bCs/>
        </w:rPr>
        <w:fldChar w:fldCharType="end"/>
      </w:r>
      <w:r w:rsidR="00F0258D">
        <w:rPr>
          <w:b/>
          <w:bCs/>
        </w:rPr>
        <w:t xml:space="preserve"> </w:t>
      </w:r>
    </w:p>
    <w:p w14:paraId="4CF6402C" w14:textId="23017EA6" w:rsidR="0060065F" w:rsidRDefault="00CF1A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61ECD">
        <w:rPr>
          <w:b w:val="0"/>
          <w:bCs/>
        </w:rPr>
        <w:fldChar w:fldCharType="begin"/>
      </w:r>
      <w:r w:rsidRPr="00761ECD">
        <w:rPr>
          <w:b w:val="0"/>
          <w:bCs/>
        </w:rPr>
        <w:instrText xml:space="preserve"> TOC \n \h \z \t "Proposal" \c </w:instrText>
      </w:r>
      <w:r w:rsidRPr="00761ECD">
        <w:rPr>
          <w:b w:val="0"/>
          <w:bCs/>
        </w:rPr>
        <w:fldChar w:fldCharType="separate"/>
      </w:r>
      <w:hyperlink w:anchor="_Toc145847134" w:history="1">
        <w:r w:rsidR="0060065F" w:rsidRPr="008C2E32">
          <w:rPr>
            <w:rStyle w:val="Hyperlink"/>
            <w:noProof/>
          </w:rPr>
          <w:t>Proposal 1</w:t>
        </w:r>
        <w:r w:rsidR="0060065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60065F" w:rsidRPr="008C2E32">
          <w:rPr>
            <w:rStyle w:val="Hyperlink"/>
            <w:noProof/>
          </w:rPr>
          <w:t>Discuss how to resolve the issue that a target node may not have correct measurement status information when a conditional handover is executed.</w:t>
        </w:r>
      </w:hyperlink>
    </w:p>
    <w:p w14:paraId="1E08C0D0" w14:textId="24B8351D" w:rsidR="0060065F" w:rsidRDefault="008F54A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847135" w:history="1">
        <w:r w:rsidR="0060065F" w:rsidRPr="008C2E32">
          <w:rPr>
            <w:rStyle w:val="Hyperlink"/>
            <w:noProof/>
          </w:rPr>
          <w:t>Proposal 2</w:t>
        </w:r>
        <w:r w:rsidR="0060065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60065F" w:rsidRPr="008C2E32">
          <w:rPr>
            <w:rStyle w:val="Hyperlink"/>
            <w:noProof/>
          </w:rPr>
          <w:t>Define a new UE capability bit for support of QoE measurements in NR-DC.</w:t>
        </w:r>
      </w:hyperlink>
    </w:p>
    <w:p w14:paraId="555F807E" w14:textId="50D9A375" w:rsidR="00C01F33" w:rsidRPr="006A4E04" w:rsidRDefault="00CF1A68" w:rsidP="00CF1A68">
      <w:pPr>
        <w:pStyle w:val="BodyText"/>
        <w:rPr>
          <w:b/>
          <w:bCs/>
        </w:rPr>
      </w:pPr>
      <w:r w:rsidRPr="00761ECD">
        <w:rPr>
          <w:b/>
          <w:bCs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7151E79" w14:textId="5BC3DFAE" w:rsidR="002103F2" w:rsidRDefault="002103F2" w:rsidP="002103F2">
      <w:pPr>
        <w:pStyle w:val="Reference"/>
        <w:rPr>
          <w:lang w:val="de-DE"/>
        </w:rPr>
      </w:pPr>
      <w:bookmarkStart w:id="7" w:name="_Ref107320726"/>
      <w:r>
        <w:rPr>
          <w:lang w:val="de-DE"/>
        </w:rPr>
        <w:t>RP-2</w:t>
      </w:r>
      <w:r w:rsidR="00D84D58">
        <w:rPr>
          <w:lang w:val="de-DE"/>
        </w:rPr>
        <w:t>2180</w:t>
      </w:r>
      <w:r>
        <w:rPr>
          <w:lang w:val="de-DE"/>
        </w:rPr>
        <w:t xml:space="preserve">3, </w:t>
      </w:r>
      <w:r w:rsidR="009D082D"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>, China Unicom</w:t>
      </w:r>
      <w:bookmarkEnd w:id="7"/>
    </w:p>
    <w:p w14:paraId="0882B2E8" w14:textId="1711F22C" w:rsidR="00A54774" w:rsidRPr="007C1755" w:rsidRDefault="00721254" w:rsidP="00A54774">
      <w:pPr>
        <w:pStyle w:val="Reference"/>
        <w:rPr>
          <w:lang w:val="de-DE"/>
        </w:rPr>
      </w:pPr>
      <w:bookmarkStart w:id="8" w:name="_Ref141878205"/>
      <w:r>
        <w:rPr>
          <w:lang w:val="de-DE"/>
        </w:rPr>
        <w:t>R2-23</w:t>
      </w:r>
      <w:r w:rsidR="002F0666">
        <w:rPr>
          <w:lang w:val="de-DE"/>
        </w:rPr>
        <w:t>07967</w:t>
      </w:r>
      <w:r>
        <w:rPr>
          <w:lang w:val="de-DE"/>
        </w:rPr>
        <w:t xml:space="preserve">, </w:t>
      </w:r>
      <w:r w:rsidR="000F06F4" w:rsidRPr="000F06F4">
        <w:rPr>
          <w:lang w:val="de-DE"/>
        </w:rPr>
        <w:t>QoE measurements in RRC_INACTIVE and RRC_IDLE</w:t>
      </w:r>
      <w:r w:rsidR="000F06F4">
        <w:rPr>
          <w:lang w:val="de-DE"/>
        </w:rPr>
        <w:t>, Ericsson</w:t>
      </w:r>
      <w:bookmarkEnd w:id="8"/>
    </w:p>
    <w:sectPr w:rsidR="00A54774" w:rsidRPr="007C175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3CBC0" w14:textId="77777777" w:rsidR="00B44547" w:rsidRDefault="00B44547">
      <w:r>
        <w:separator/>
      </w:r>
    </w:p>
  </w:endnote>
  <w:endnote w:type="continuationSeparator" w:id="0">
    <w:p w14:paraId="08317970" w14:textId="77777777" w:rsidR="00B44547" w:rsidRDefault="00B44547">
      <w:r>
        <w:continuationSeparator/>
      </w:r>
    </w:p>
  </w:endnote>
  <w:endnote w:type="continuationNotice" w:id="1">
    <w:p w14:paraId="0FDFDB22" w14:textId="77777777" w:rsidR="00B44547" w:rsidRDefault="00B445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042AD" w14:textId="77777777" w:rsidR="00B44547" w:rsidRDefault="00B44547">
      <w:r>
        <w:separator/>
      </w:r>
    </w:p>
  </w:footnote>
  <w:footnote w:type="continuationSeparator" w:id="0">
    <w:p w14:paraId="21CB12D5" w14:textId="77777777" w:rsidR="00B44547" w:rsidRDefault="00B44547">
      <w:r>
        <w:continuationSeparator/>
      </w:r>
    </w:p>
  </w:footnote>
  <w:footnote w:type="continuationNotice" w:id="1">
    <w:p w14:paraId="7EFF0F4B" w14:textId="77777777" w:rsidR="00B44547" w:rsidRDefault="00B445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833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86D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62906">
    <w:abstractNumId w:val="18"/>
  </w:num>
  <w:num w:numId="2" w16cid:durableId="864485412">
    <w:abstractNumId w:val="16"/>
  </w:num>
  <w:num w:numId="3" w16cid:durableId="609900047">
    <w:abstractNumId w:val="2"/>
  </w:num>
  <w:num w:numId="4" w16cid:durableId="1009286134">
    <w:abstractNumId w:val="20"/>
  </w:num>
  <w:num w:numId="5" w16cid:durableId="1849057359">
    <w:abstractNumId w:val="21"/>
  </w:num>
  <w:num w:numId="6" w16cid:durableId="1867939712">
    <w:abstractNumId w:val="22"/>
  </w:num>
  <w:num w:numId="7" w16cid:durableId="539513161">
    <w:abstractNumId w:val="10"/>
  </w:num>
  <w:num w:numId="8" w16cid:durableId="790788344">
    <w:abstractNumId w:val="11"/>
  </w:num>
  <w:num w:numId="9" w16cid:durableId="547958205">
    <w:abstractNumId w:val="8"/>
  </w:num>
  <w:num w:numId="10" w16cid:durableId="1814978892">
    <w:abstractNumId w:val="26"/>
  </w:num>
  <w:num w:numId="11" w16cid:durableId="1517035117">
    <w:abstractNumId w:val="14"/>
  </w:num>
  <w:num w:numId="12" w16cid:durableId="22944837">
    <w:abstractNumId w:val="24"/>
  </w:num>
  <w:num w:numId="13" w16cid:durableId="823787833">
    <w:abstractNumId w:val="25"/>
  </w:num>
  <w:num w:numId="14" w16cid:durableId="524633083">
    <w:abstractNumId w:val="7"/>
  </w:num>
  <w:num w:numId="15" w16cid:durableId="1199507249">
    <w:abstractNumId w:val="1"/>
  </w:num>
  <w:num w:numId="16" w16cid:durableId="29843707">
    <w:abstractNumId w:val="0"/>
  </w:num>
  <w:num w:numId="17" w16cid:durableId="949779095">
    <w:abstractNumId w:val="27"/>
  </w:num>
  <w:num w:numId="18" w16cid:durableId="1217812525">
    <w:abstractNumId w:val="20"/>
    <w:lvlOverride w:ilvl="0">
      <w:startOverride w:val="1"/>
    </w:lvlOverride>
  </w:num>
  <w:num w:numId="19" w16cid:durableId="2017682644">
    <w:abstractNumId w:val="9"/>
  </w:num>
  <w:num w:numId="20" w16cid:durableId="1862040932">
    <w:abstractNumId w:val="3"/>
  </w:num>
  <w:num w:numId="21" w16cid:durableId="1190527725">
    <w:abstractNumId w:val="15"/>
  </w:num>
  <w:num w:numId="22" w16cid:durableId="1702318343">
    <w:abstractNumId w:val="4"/>
  </w:num>
  <w:num w:numId="23" w16cid:durableId="1327786960">
    <w:abstractNumId w:val="6"/>
  </w:num>
  <w:num w:numId="24" w16cid:durableId="1496383836">
    <w:abstractNumId w:val="19"/>
  </w:num>
  <w:num w:numId="25" w16cid:durableId="1248804923">
    <w:abstractNumId w:val="13"/>
  </w:num>
  <w:num w:numId="26" w16cid:durableId="1539658801">
    <w:abstractNumId w:val="28"/>
  </w:num>
  <w:num w:numId="27" w16cid:durableId="440347160">
    <w:abstractNumId w:val="17"/>
  </w:num>
  <w:num w:numId="28" w16cid:durableId="557278384">
    <w:abstractNumId w:val="23"/>
  </w:num>
  <w:num w:numId="29" w16cid:durableId="258102997">
    <w:abstractNumId w:val="12"/>
  </w:num>
  <w:num w:numId="30" w16cid:durableId="762918905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085"/>
    <w:rsid w:val="00001452"/>
    <w:rsid w:val="000015E1"/>
    <w:rsid w:val="00001E9B"/>
    <w:rsid w:val="000023B8"/>
    <w:rsid w:val="000029BF"/>
    <w:rsid w:val="00002A37"/>
    <w:rsid w:val="000038C0"/>
    <w:rsid w:val="0000564C"/>
    <w:rsid w:val="00005B84"/>
    <w:rsid w:val="0000609F"/>
    <w:rsid w:val="00006446"/>
    <w:rsid w:val="000064F7"/>
    <w:rsid w:val="00006546"/>
    <w:rsid w:val="00006590"/>
    <w:rsid w:val="00006896"/>
    <w:rsid w:val="00007CDC"/>
    <w:rsid w:val="000104C9"/>
    <w:rsid w:val="000115C8"/>
    <w:rsid w:val="00011B28"/>
    <w:rsid w:val="00012EA3"/>
    <w:rsid w:val="00012F78"/>
    <w:rsid w:val="0001373B"/>
    <w:rsid w:val="00013CC4"/>
    <w:rsid w:val="00015D15"/>
    <w:rsid w:val="00016285"/>
    <w:rsid w:val="000166AF"/>
    <w:rsid w:val="00016A91"/>
    <w:rsid w:val="000170F0"/>
    <w:rsid w:val="00017479"/>
    <w:rsid w:val="000176E8"/>
    <w:rsid w:val="000217F0"/>
    <w:rsid w:val="00022185"/>
    <w:rsid w:val="000233B4"/>
    <w:rsid w:val="00023610"/>
    <w:rsid w:val="00023AF4"/>
    <w:rsid w:val="00024AAE"/>
    <w:rsid w:val="00024D4D"/>
    <w:rsid w:val="00024D61"/>
    <w:rsid w:val="00024E72"/>
    <w:rsid w:val="0002508E"/>
    <w:rsid w:val="0002564D"/>
    <w:rsid w:val="00025B79"/>
    <w:rsid w:val="00025ECA"/>
    <w:rsid w:val="00026937"/>
    <w:rsid w:val="000274CE"/>
    <w:rsid w:val="00027E41"/>
    <w:rsid w:val="0003153F"/>
    <w:rsid w:val="000325B8"/>
    <w:rsid w:val="0003357D"/>
    <w:rsid w:val="00033F98"/>
    <w:rsid w:val="00034C15"/>
    <w:rsid w:val="0003630B"/>
    <w:rsid w:val="00036BA1"/>
    <w:rsid w:val="0004001C"/>
    <w:rsid w:val="000412B9"/>
    <w:rsid w:val="00041ECD"/>
    <w:rsid w:val="000422E2"/>
    <w:rsid w:val="00042B89"/>
    <w:rsid w:val="00042F22"/>
    <w:rsid w:val="000444EF"/>
    <w:rsid w:val="00047237"/>
    <w:rsid w:val="00047EF6"/>
    <w:rsid w:val="00050A03"/>
    <w:rsid w:val="00050A53"/>
    <w:rsid w:val="00051AFA"/>
    <w:rsid w:val="000525ED"/>
    <w:rsid w:val="000529BB"/>
    <w:rsid w:val="00052A07"/>
    <w:rsid w:val="000534E3"/>
    <w:rsid w:val="00053547"/>
    <w:rsid w:val="00055286"/>
    <w:rsid w:val="00055CCE"/>
    <w:rsid w:val="0005606A"/>
    <w:rsid w:val="000569B0"/>
    <w:rsid w:val="00056BDB"/>
    <w:rsid w:val="00057117"/>
    <w:rsid w:val="000575EC"/>
    <w:rsid w:val="0006160E"/>
    <w:rsid w:val="000616E7"/>
    <w:rsid w:val="000618A1"/>
    <w:rsid w:val="000626DC"/>
    <w:rsid w:val="000635D4"/>
    <w:rsid w:val="00063AB9"/>
    <w:rsid w:val="0006487E"/>
    <w:rsid w:val="00065C19"/>
    <w:rsid w:val="00065E1A"/>
    <w:rsid w:val="0006791E"/>
    <w:rsid w:val="00067AC8"/>
    <w:rsid w:val="000705FA"/>
    <w:rsid w:val="00070C4B"/>
    <w:rsid w:val="00073E49"/>
    <w:rsid w:val="00074A16"/>
    <w:rsid w:val="00075D5E"/>
    <w:rsid w:val="0007603F"/>
    <w:rsid w:val="00077E5F"/>
    <w:rsid w:val="0008036A"/>
    <w:rsid w:val="00080621"/>
    <w:rsid w:val="00081330"/>
    <w:rsid w:val="000819F3"/>
    <w:rsid w:val="00081AE6"/>
    <w:rsid w:val="00081C45"/>
    <w:rsid w:val="00081C5F"/>
    <w:rsid w:val="00081E47"/>
    <w:rsid w:val="00081EE5"/>
    <w:rsid w:val="00082257"/>
    <w:rsid w:val="00083D87"/>
    <w:rsid w:val="00083DD6"/>
    <w:rsid w:val="000855EB"/>
    <w:rsid w:val="0008584F"/>
    <w:rsid w:val="00085B52"/>
    <w:rsid w:val="0008656B"/>
    <w:rsid w:val="000866F2"/>
    <w:rsid w:val="00086755"/>
    <w:rsid w:val="00086BDD"/>
    <w:rsid w:val="000878EC"/>
    <w:rsid w:val="0009009F"/>
    <w:rsid w:val="0009024D"/>
    <w:rsid w:val="00090535"/>
    <w:rsid w:val="00090A5F"/>
    <w:rsid w:val="00090CE5"/>
    <w:rsid w:val="00091488"/>
    <w:rsid w:val="00091557"/>
    <w:rsid w:val="0009183C"/>
    <w:rsid w:val="00091A0B"/>
    <w:rsid w:val="000924C1"/>
    <w:rsid w:val="000924F0"/>
    <w:rsid w:val="00093474"/>
    <w:rsid w:val="00093F9B"/>
    <w:rsid w:val="00094E09"/>
    <w:rsid w:val="0009510F"/>
    <w:rsid w:val="00096224"/>
    <w:rsid w:val="000A1526"/>
    <w:rsid w:val="000A1B7B"/>
    <w:rsid w:val="000A1FE0"/>
    <w:rsid w:val="000A21E0"/>
    <w:rsid w:val="000A269D"/>
    <w:rsid w:val="000A3F11"/>
    <w:rsid w:val="000A56F2"/>
    <w:rsid w:val="000B14ED"/>
    <w:rsid w:val="000B2719"/>
    <w:rsid w:val="000B31D4"/>
    <w:rsid w:val="000B3A8F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1FD"/>
    <w:rsid w:val="000B7D1A"/>
    <w:rsid w:val="000C04BA"/>
    <w:rsid w:val="000C12F3"/>
    <w:rsid w:val="000C165A"/>
    <w:rsid w:val="000C1DC9"/>
    <w:rsid w:val="000C2946"/>
    <w:rsid w:val="000C2E19"/>
    <w:rsid w:val="000C449E"/>
    <w:rsid w:val="000C451A"/>
    <w:rsid w:val="000D008A"/>
    <w:rsid w:val="000D0D07"/>
    <w:rsid w:val="000D1439"/>
    <w:rsid w:val="000D230E"/>
    <w:rsid w:val="000D2545"/>
    <w:rsid w:val="000D2CEB"/>
    <w:rsid w:val="000D4175"/>
    <w:rsid w:val="000D431C"/>
    <w:rsid w:val="000D4797"/>
    <w:rsid w:val="000D5A63"/>
    <w:rsid w:val="000D7FA4"/>
    <w:rsid w:val="000E0527"/>
    <w:rsid w:val="000E11F0"/>
    <w:rsid w:val="000E161B"/>
    <w:rsid w:val="000E1E92"/>
    <w:rsid w:val="000E20B6"/>
    <w:rsid w:val="000E22B9"/>
    <w:rsid w:val="000E57B8"/>
    <w:rsid w:val="000E5F45"/>
    <w:rsid w:val="000E7061"/>
    <w:rsid w:val="000E74A5"/>
    <w:rsid w:val="000E794D"/>
    <w:rsid w:val="000E7CCD"/>
    <w:rsid w:val="000F06D6"/>
    <w:rsid w:val="000F06F4"/>
    <w:rsid w:val="000F0AB9"/>
    <w:rsid w:val="000F0EB1"/>
    <w:rsid w:val="000F0FE0"/>
    <w:rsid w:val="000F1106"/>
    <w:rsid w:val="000F1312"/>
    <w:rsid w:val="000F1A8E"/>
    <w:rsid w:val="000F2216"/>
    <w:rsid w:val="000F2894"/>
    <w:rsid w:val="000F2D09"/>
    <w:rsid w:val="000F2FEB"/>
    <w:rsid w:val="000F3705"/>
    <w:rsid w:val="000F3BE9"/>
    <w:rsid w:val="000F3F6C"/>
    <w:rsid w:val="000F472A"/>
    <w:rsid w:val="000F47C3"/>
    <w:rsid w:val="000F6111"/>
    <w:rsid w:val="000F650C"/>
    <w:rsid w:val="000F6DF3"/>
    <w:rsid w:val="000F7522"/>
    <w:rsid w:val="000F7629"/>
    <w:rsid w:val="001002EC"/>
    <w:rsid w:val="001005FF"/>
    <w:rsid w:val="00100CF6"/>
    <w:rsid w:val="0010385E"/>
    <w:rsid w:val="00103C52"/>
    <w:rsid w:val="00103D85"/>
    <w:rsid w:val="00103F29"/>
    <w:rsid w:val="00104233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5B90"/>
    <w:rsid w:val="00116765"/>
    <w:rsid w:val="001206DE"/>
    <w:rsid w:val="001219F5"/>
    <w:rsid w:val="00121A20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FEE"/>
    <w:rsid w:val="001344C0"/>
    <w:rsid w:val="001346FA"/>
    <w:rsid w:val="00135252"/>
    <w:rsid w:val="001353D2"/>
    <w:rsid w:val="001356D1"/>
    <w:rsid w:val="001360C1"/>
    <w:rsid w:val="00136968"/>
    <w:rsid w:val="00136F8E"/>
    <w:rsid w:val="00137AB5"/>
    <w:rsid w:val="00137F0B"/>
    <w:rsid w:val="001411DC"/>
    <w:rsid w:val="00141917"/>
    <w:rsid w:val="00143088"/>
    <w:rsid w:val="00143861"/>
    <w:rsid w:val="0014424A"/>
    <w:rsid w:val="0014489B"/>
    <w:rsid w:val="00144ACD"/>
    <w:rsid w:val="00144BA2"/>
    <w:rsid w:val="00144F60"/>
    <w:rsid w:val="00145802"/>
    <w:rsid w:val="001464B7"/>
    <w:rsid w:val="001464BB"/>
    <w:rsid w:val="001471F1"/>
    <w:rsid w:val="00147C88"/>
    <w:rsid w:val="001504FD"/>
    <w:rsid w:val="00150C4F"/>
    <w:rsid w:val="0015137B"/>
    <w:rsid w:val="00151728"/>
    <w:rsid w:val="00151B08"/>
    <w:rsid w:val="00151E23"/>
    <w:rsid w:val="00152599"/>
    <w:rsid w:val="001526E0"/>
    <w:rsid w:val="00152737"/>
    <w:rsid w:val="0015286B"/>
    <w:rsid w:val="00152E88"/>
    <w:rsid w:val="0015414A"/>
    <w:rsid w:val="001551B5"/>
    <w:rsid w:val="00155518"/>
    <w:rsid w:val="00155E4C"/>
    <w:rsid w:val="00156387"/>
    <w:rsid w:val="0015679C"/>
    <w:rsid w:val="00160B7C"/>
    <w:rsid w:val="00160D9C"/>
    <w:rsid w:val="00161012"/>
    <w:rsid w:val="001612FE"/>
    <w:rsid w:val="001613C1"/>
    <w:rsid w:val="0016143B"/>
    <w:rsid w:val="001619E2"/>
    <w:rsid w:val="001622DE"/>
    <w:rsid w:val="00162A24"/>
    <w:rsid w:val="001646DE"/>
    <w:rsid w:val="001659C1"/>
    <w:rsid w:val="00167993"/>
    <w:rsid w:val="001702BB"/>
    <w:rsid w:val="001708ED"/>
    <w:rsid w:val="00170C1A"/>
    <w:rsid w:val="00170CD5"/>
    <w:rsid w:val="00170EC9"/>
    <w:rsid w:val="00171214"/>
    <w:rsid w:val="001715AA"/>
    <w:rsid w:val="001715E3"/>
    <w:rsid w:val="00171CAA"/>
    <w:rsid w:val="00171FD9"/>
    <w:rsid w:val="00172540"/>
    <w:rsid w:val="00173A8E"/>
    <w:rsid w:val="0017502C"/>
    <w:rsid w:val="00175B05"/>
    <w:rsid w:val="00175E82"/>
    <w:rsid w:val="001761D7"/>
    <w:rsid w:val="001765AF"/>
    <w:rsid w:val="0018011E"/>
    <w:rsid w:val="001807AB"/>
    <w:rsid w:val="0018143F"/>
    <w:rsid w:val="001816DA"/>
    <w:rsid w:val="00181B57"/>
    <w:rsid w:val="00181FF8"/>
    <w:rsid w:val="00183B9C"/>
    <w:rsid w:val="0018473A"/>
    <w:rsid w:val="00184EA0"/>
    <w:rsid w:val="001857D2"/>
    <w:rsid w:val="00185E10"/>
    <w:rsid w:val="0018610D"/>
    <w:rsid w:val="00186726"/>
    <w:rsid w:val="00187013"/>
    <w:rsid w:val="001907DE"/>
    <w:rsid w:val="00190A44"/>
    <w:rsid w:val="00190AC1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4D89"/>
    <w:rsid w:val="001A5F39"/>
    <w:rsid w:val="001A6173"/>
    <w:rsid w:val="001A619F"/>
    <w:rsid w:val="001A64B8"/>
    <w:rsid w:val="001A6CBA"/>
    <w:rsid w:val="001B0252"/>
    <w:rsid w:val="001B0BA4"/>
    <w:rsid w:val="001B0D97"/>
    <w:rsid w:val="001B0F49"/>
    <w:rsid w:val="001B1E2A"/>
    <w:rsid w:val="001B26ED"/>
    <w:rsid w:val="001B5672"/>
    <w:rsid w:val="001B5A5D"/>
    <w:rsid w:val="001B62E6"/>
    <w:rsid w:val="001B6EE2"/>
    <w:rsid w:val="001C0368"/>
    <w:rsid w:val="001C0786"/>
    <w:rsid w:val="001C1463"/>
    <w:rsid w:val="001C1CE5"/>
    <w:rsid w:val="001C3D2A"/>
    <w:rsid w:val="001C4C86"/>
    <w:rsid w:val="001C5437"/>
    <w:rsid w:val="001C5EE6"/>
    <w:rsid w:val="001C616D"/>
    <w:rsid w:val="001C63BF"/>
    <w:rsid w:val="001C6635"/>
    <w:rsid w:val="001D0DE4"/>
    <w:rsid w:val="001D1818"/>
    <w:rsid w:val="001D19E9"/>
    <w:rsid w:val="001D1B2A"/>
    <w:rsid w:val="001D1BC3"/>
    <w:rsid w:val="001D2531"/>
    <w:rsid w:val="001D2545"/>
    <w:rsid w:val="001D2DC6"/>
    <w:rsid w:val="001D4589"/>
    <w:rsid w:val="001D467D"/>
    <w:rsid w:val="001D4916"/>
    <w:rsid w:val="001D4D62"/>
    <w:rsid w:val="001D50C9"/>
    <w:rsid w:val="001D511D"/>
    <w:rsid w:val="001D5146"/>
    <w:rsid w:val="001D51BA"/>
    <w:rsid w:val="001D53E7"/>
    <w:rsid w:val="001D6342"/>
    <w:rsid w:val="001D6352"/>
    <w:rsid w:val="001D6D53"/>
    <w:rsid w:val="001E10FC"/>
    <w:rsid w:val="001E4675"/>
    <w:rsid w:val="001E507E"/>
    <w:rsid w:val="001E51B9"/>
    <w:rsid w:val="001E58E2"/>
    <w:rsid w:val="001E658C"/>
    <w:rsid w:val="001E7598"/>
    <w:rsid w:val="001E7AED"/>
    <w:rsid w:val="001E7E5A"/>
    <w:rsid w:val="001F055B"/>
    <w:rsid w:val="001F0870"/>
    <w:rsid w:val="001F1A76"/>
    <w:rsid w:val="001F3916"/>
    <w:rsid w:val="001F3C1F"/>
    <w:rsid w:val="001F451E"/>
    <w:rsid w:val="001F53C0"/>
    <w:rsid w:val="001F54C5"/>
    <w:rsid w:val="001F662C"/>
    <w:rsid w:val="001F7074"/>
    <w:rsid w:val="001F7818"/>
    <w:rsid w:val="001F7F5C"/>
    <w:rsid w:val="002003AF"/>
    <w:rsid w:val="00200490"/>
    <w:rsid w:val="00200DEF"/>
    <w:rsid w:val="00201403"/>
    <w:rsid w:val="00201F3A"/>
    <w:rsid w:val="0020213A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64E5"/>
    <w:rsid w:val="002069B2"/>
    <w:rsid w:val="00206E77"/>
    <w:rsid w:val="002076FB"/>
    <w:rsid w:val="00207C2B"/>
    <w:rsid w:val="00207D73"/>
    <w:rsid w:val="00207DB8"/>
    <w:rsid w:val="00207FA3"/>
    <w:rsid w:val="002103F2"/>
    <w:rsid w:val="00210BB5"/>
    <w:rsid w:val="00212048"/>
    <w:rsid w:val="0021400A"/>
    <w:rsid w:val="00214AB6"/>
    <w:rsid w:val="00214DA8"/>
    <w:rsid w:val="00215423"/>
    <w:rsid w:val="002155C2"/>
    <w:rsid w:val="002158FA"/>
    <w:rsid w:val="00217F42"/>
    <w:rsid w:val="00220210"/>
    <w:rsid w:val="00220600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71C9"/>
    <w:rsid w:val="00230765"/>
    <w:rsid w:val="00230976"/>
    <w:rsid w:val="00230D18"/>
    <w:rsid w:val="002319E4"/>
    <w:rsid w:val="00232A4D"/>
    <w:rsid w:val="00233720"/>
    <w:rsid w:val="00233870"/>
    <w:rsid w:val="00234242"/>
    <w:rsid w:val="00234F6C"/>
    <w:rsid w:val="002351AF"/>
    <w:rsid w:val="00235632"/>
    <w:rsid w:val="00235872"/>
    <w:rsid w:val="002366AC"/>
    <w:rsid w:val="0023750E"/>
    <w:rsid w:val="00241559"/>
    <w:rsid w:val="002416FA"/>
    <w:rsid w:val="002423EF"/>
    <w:rsid w:val="00242777"/>
    <w:rsid w:val="00242B77"/>
    <w:rsid w:val="00242E8C"/>
    <w:rsid w:val="002435B3"/>
    <w:rsid w:val="002457F1"/>
    <w:rsid w:val="002458EB"/>
    <w:rsid w:val="00245CD5"/>
    <w:rsid w:val="002500C8"/>
    <w:rsid w:val="00250246"/>
    <w:rsid w:val="00250354"/>
    <w:rsid w:val="0025440E"/>
    <w:rsid w:val="00254CD5"/>
    <w:rsid w:val="00254CDD"/>
    <w:rsid w:val="00256335"/>
    <w:rsid w:val="002570A8"/>
    <w:rsid w:val="00257543"/>
    <w:rsid w:val="00260849"/>
    <w:rsid w:val="00261671"/>
    <w:rsid w:val="00261689"/>
    <w:rsid w:val="002617E7"/>
    <w:rsid w:val="00262985"/>
    <w:rsid w:val="00262B9D"/>
    <w:rsid w:val="00262BA4"/>
    <w:rsid w:val="00263698"/>
    <w:rsid w:val="00264228"/>
    <w:rsid w:val="00264334"/>
    <w:rsid w:val="002646E5"/>
    <w:rsid w:val="0026473E"/>
    <w:rsid w:val="002647AC"/>
    <w:rsid w:val="00266214"/>
    <w:rsid w:val="002672CB"/>
    <w:rsid w:val="00267C83"/>
    <w:rsid w:val="00270C0C"/>
    <w:rsid w:val="00271140"/>
    <w:rsid w:val="002712AF"/>
    <w:rsid w:val="0027144F"/>
    <w:rsid w:val="00271813"/>
    <w:rsid w:val="00271F3A"/>
    <w:rsid w:val="00272FE8"/>
    <w:rsid w:val="00273278"/>
    <w:rsid w:val="002737F4"/>
    <w:rsid w:val="00273EFC"/>
    <w:rsid w:val="00275EFB"/>
    <w:rsid w:val="00276AD5"/>
    <w:rsid w:val="00277B63"/>
    <w:rsid w:val="002805F5"/>
    <w:rsid w:val="00280751"/>
    <w:rsid w:val="00281CB1"/>
    <w:rsid w:val="002821B6"/>
    <w:rsid w:val="00282719"/>
    <w:rsid w:val="0028280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CC5"/>
    <w:rsid w:val="002903A4"/>
    <w:rsid w:val="002907B5"/>
    <w:rsid w:val="00290AF4"/>
    <w:rsid w:val="002918D4"/>
    <w:rsid w:val="00292BE2"/>
    <w:rsid w:val="00292EB7"/>
    <w:rsid w:val="0029367C"/>
    <w:rsid w:val="00294F0C"/>
    <w:rsid w:val="00295DAB"/>
    <w:rsid w:val="00296227"/>
    <w:rsid w:val="00296675"/>
    <w:rsid w:val="00296ABC"/>
    <w:rsid w:val="00296F44"/>
    <w:rsid w:val="002970DC"/>
    <w:rsid w:val="0029777D"/>
    <w:rsid w:val="002A055E"/>
    <w:rsid w:val="002A0D0B"/>
    <w:rsid w:val="002A1D4E"/>
    <w:rsid w:val="002A2869"/>
    <w:rsid w:val="002A3839"/>
    <w:rsid w:val="002A3E0D"/>
    <w:rsid w:val="002A6794"/>
    <w:rsid w:val="002A745A"/>
    <w:rsid w:val="002B00F0"/>
    <w:rsid w:val="002B0652"/>
    <w:rsid w:val="002B0821"/>
    <w:rsid w:val="002B15A6"/>
    <w:rsid w:val="002B23C0"/>
    <w:rsid w:val="002B24BC"/>
    <w:rsid w:val="002B24C7"/>
    <w:rsid w:val="002B24D6"/>
    <w:rsid w:val="002B26BC"/>
    <w:rsid w:val="002B2E2E"/>
    <w:rsid w:val="002B38A6"/>
    <w:rsid w:val="002B3B97"/>
    <w:rsid w:val="002B3D69"/>
    <w:rsid w:val="002B4AA0"/>
    <w:rsid w:val="002B5D57"/>
    <w:rsid w:val="002B71CC"/>
    <w:rsid w:val="002B747E"/>
    <w:rsid w:val="002C002F"/>
    <w:rsid w:val="002C0AFC"/>
    <w:rsid w:val="002C0E1C"/>
    <w:rsid w:val="002C151B"/>
    <w:rsid w:val="002C181D"/>
    <w:rsid w:val="002C1AAF"/>
    <w:rsid w:val="002C2322"/>
    <w:rsid w:val="002C294C"/>
    <w:rsid w:val="002C41E6"/>
    <w:rsid w:val="002D0401"/>
    <w:rsid w:val="002D071A"/>
    <w:rsid w:val="002D091E"/>
    <w:rsid w:val="002D11A4"/>
    <w:rsid w:val="002D15C1"/>
    <w:rsid w:val="002D18A2"/>
    <w:rsid w:val="002D2BE1"/>
    <w:rsid w:val="002D34B2"/>
    <w:rsid w:val="002D373E"/>
    <w:rsid w:val="002D4246"/>
    <w:rsid w:val="002D43F6"/>
    <w:rsid w:val="002D48B0"/>
    <w:rsid w:val="002D5B37"/>
    <w:rsid w:val="002D6236"/>
    <w:rsid w:val="002D6B73"/>
    <w:rsid w:val="002D7637"/>
    <w:rsid w:val="002D7846"/>
    <w:rsid w:val="002D7FB7"/>
    <w:rsid w:val="002E0E7C"/>
    <w:rsid w:val="002E17F2"/>
    <w:rsid w:val="002E19A7"/>
    <w:rsid w:val="002E23CA"/>
    <w:rsid w:val="002E2FAF"/>
    <w:rsid w:val="002E46E5"/>
    <w:rsid w:val="002E5123"/>
    <w:rsid w:val="002E56F6"/>
    <w:rsid w:val="002E6E5B"/>
    <w:rsid w:val="002E6F21"/>
    <w:rsid w:val="002E7065"/>
    <w:rsid w:val="002E751C"/>
    <w:rsid w:val="002E7CAE"/>
    <w:rsid w:val="002F0666"/>
    <w:rsid w:val="002F1759"/>
    <w:rsid w:val="002F268D"/>
    <w:rsid w:val="002F2771"/>
    <w:rsid w:val="002F2D27"/>
    <w:rsid w:val="002F2FA5"/>
    <w:rsid w:val="002F37A9"/>
    <w:rsid w:val="002F4934"/>
    <w:rsid w:val="002F498E"/>
    <w:rsid w:val="002F58E5"/>
    <w:rsid w:val="0030036B"/>
    <w:rsid w:val="003009CB"/>
    <w:rsid w:val="00300AA2"/>
    <w:rsid w:val="00301CE6"/>
    <w:rsid w:val="0030256B"/>
    <w:rsid w:val="00304166"/>
    <w:rsid w:val="003041F5"/>
    <w:rsid w:val="00304FFC"/>
    <w:rsid w:val="0030501F"/>
    <w:rsid w:val="0030525A"/>
    <w:rsid w:val="003069A8"/>
    <w:rsid w:val="00306C00"/>
    <w:rsid w:val="00307361"/>
    <w:rsid w:val="00307375"/>
    <w:rsid w:val="00307A41"/>
    <w:rsid w:val="00307BA1"/>
    <w:rsid w:val="003109F6"/>
    <w:rsid w:val="00310CBC"/>
    <w:rsid w:val="003111E2"/>
    <w:rsid w:val="00311702"/>
    <w:rsid w:val="00311E72"/>
    <w:rsid w:val="00311E82"/>
    <w:rsid w:val="00312080"/>
    <w:rsid w:val="0031254E"/>
    <w:rsid w:val="00312E34"/>
    <w:rsid w:val="003132DB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18B4"/>
    <w:rsid w:val="00321B54"/>
    <w:rsid w:val="003221A0"/>
    <w:rsid w:val="00322262"/>
    <w:rsid w:val="0032249E"/>
    <w:rsid w:val="00322C9F"/>
    <w:rsid w:val="00322E3A"/>
    <w:rsid w:val="00323077"/>
    <w:rsid w:val="00323471"/>
    <w:rsid w:val="00323E31"/>
    <w:rsid w:val="00324232"/>
    <w:rsid w:val="00324746"/>
    <w:rsid w:val="00324D23"/>
    <w:rsid w:val="00324E5C"/>
    <w:rsid w:val="00325467"/>
    <w:rsid w:val="003254B0"/>
    <w:rsid w:val="003258A5"/>
    <w:rsid w:val="00326ED0"/>
    <w:rsid w:val="003272CD"/>
    <w:rsid w:val="003277D4"/>
    <w:rsid w:val="00327E04"/>
    <w:rsid w:val="00327EAB"/>
    <w:rsid w:val="0033108B"/>
    <w:rsid w:val="00331751"/>
    <w:rsid w:val="00332E1C"/>
    <w:rsid w:val="00333B33"/>
    <w:rsid w:val="00334579"/>
    <w:rsid w:val="00335513"/>
    <w:rsid w:val="00335858"/>
    <w:rsid w:val="003365FA"/>
    <w:rsid w:val="00336620"/>
    <w:rsid w:val="00336BDA"/>
    <w:rsid w:val="0034158C"/>
    <w:rsid w:val="00342504"/>
    <w:rsid w:val="00342BD7"/>
    <w:rsid w:val="00343D0C"/>
    <w:rsid w:val="0034421E"/>
    <w:rsid w:val="003443D8"/>
    <w:rsid w:val="00344897"/>
    <w:rsid w:val="0034565E"/>
    <w:rsid w:val="0034601D"/>
    <w:rsid w:val="0034673E"/>
    <w:rsid w:val="00346DB5"/>
    <w:rsid w:val="00347146"/>
    <w:rsid w:val="003477B1"/>
    <w:rsid w:val="00350D30"/>
    <w:rsid w:val="00351287"/>
    <w:rsid w:val="00352076"/>
    <w:rsid w:val="00352E2C"/>
    <w:rsid w:val="0035310E"/>
    <w:rsid w:val="00353CFF"/>
    <w:rsid w:val="00354BBC"/>
    <w:rsid w:val="00354E5A"/>
    <w:rsid w:val="00356E34"/>
    <w:rsid w:val="00357039"/>
    <w:rsid w:val="00357380"/>
    <w:rsid w:val="003602D9"/>
    <w:rsid w:val="003604CE"/>
    <w:rsid w:val="0036134B"/>
    <w:rsid w:val="00362687"/>
    <w:rsid w:val="0036299B"/>
    <w:rsid w:val="003633D1"/>
    <w:rsid w:val="0036348E"/>
    <w:rsid w:val="0036384A"/>
    <w:rsid w:val="00365775"/>
    <w:rsid w:val="0036737E"/>
    <w:rsid w:val="00367431"/>
    <w:rsid w:val="0037067A"/>
    <w:rsid w:val="00370AA5"/>
    <w:rsid w:val="00370E47"/>
    <w:rsid w:val="00371500"/>
    <w:rsid w:val="00371514"/>
    <w:rsid w:val="003716B1"/>
    <w:rsid w:val="00371B4E"/>
    <w:rsid w:val="00372853"/>
    <w:rsid w:val="00373B3E"/>
    <w:rsid w:val="003742AC"/>
    <w:rsid w:val="00374E63"/>
    <w:rsid w:val="0037539F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12C"/>
    <w:rsid w:val="003834DA"/>
    <w:rsid w:val="0038376A"/>
    <w:rsid w:val="00384D9F"/>
    <w:rsid w:val="00384F47"/>
    <w:rsid w:val="00385B3C"/>
    <w:rsid w:val="00385BF0"/>
    <w:rsid w:val="00385FCE"/>
    <w:rsid w:val="00386551"/>
    <w:rsid w:val="003874E2"/>
    <w:rsid w:val="00387909"/>
    <w:rsid w:val="0039106F"/>
    <w:rsid w:val="00391125"/>
    <w:rsid w:val="003918A6"/>
    <w:rsid w:val="00391ADF"/>
    <w:rsid w:val="00392BE3"/>
    <w:rsid w:val="003939FF"/>
    <w:rsid w:val="003959BC"/>
    <w:rsid w:val="00395DC6"/>
    <w:rsid w:val="00395E65"/>
    <w:rsid w:val="0039614F"/>
    <w:rsid w:val="00396744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A0F"/>
    <w:rsid w:val="003A3491"/>
    <w:rsid w:val="003A3FCB"/>
    <w:rsid w:val="003A4087"/>
    <w:rsid w:val="003A4402"/>
    <w:rsid w:val="003A45A1"/>
    <w:rsid w:val="003A50C0"/>
    <w:rsid w:val="003A561A"/>
    <w:rsid w:val="003A5B0A"/>
    <w:rsid w:val="003A6905"/>
    <w:rsid w:val="003A6BAC"/>
    <w:rsid w:val="003A6C88"/>
    <w:rsid w:val="003A70A4"/>
    <w:rsid w:val="003A71E2"/>
    <w:rsid w:val="003A72B9"/>
    <w:rsid w:val="003A7EF3"/>
    <w:rsid w:val="003B0623"/>
    <w:rsid w:val="003B1201"/>
    <w:rsid w:val="003B159C"/>
    <w:rsid w:val="003B1FDE"/>
    <w:rsid w:val="003B252E"/>
    <w:rsid w:val="003B29C2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0F43"/>
    <w:rsid w:val="003C11C8"/>
    <w:rsid w:val="003C14A8"/>
    <w:rsid w:val="003C17EA"/>
    <w:rsid w:val="003C1F41"/>
    <w:rsid w:val="003C2702"/>
    <w:rsid w:val="003C291B"/>
    <w:rsid w:val="003C3191"/>
    <w:rsid w:val="003C4FA6"/>
    <w:rsid w:val="003C560A"/>
    <w:rsid w:val="003C5F4C"/>
    <w:rsid w:val="003C7806"/>
    <w:rsid w:val="003D02C0"/>
    <w:rsid w:val="003D05F9"/>
    <w:rsid w:val="003D0674"/>
    <w:rsid w:val="003D0FAA"/>
    <w:rsid w:val="003D109F"/>
    <w:rsid w:val="003D1736"/>
    <w:rsid w:val="003D1EAF"/>
    <w:rsid w:val="003D2478"/>
    <w:rsid w:val="003D28FD"/>
    <w:rsid w:val="003D2A9A"/>
    <w:rsid w:val="003D318F"/>
    <w:rsid w:val="003D3C45"/>
    <w:rsid w:val="003D536F"/>
    <w:rsid w:val="003D5ACA"/>
    <w:rsid w:val="003D5B1F"/>
    <w:rsid w:val="003D6486"/>
    <w:rsid w:val="003D7A9E"/>
    <w:rsid w:val="003D7DF0"/>
    <w:rsid w:val="003E0692"/>
    <w:rsid w:val="003E094D"/>
    <w:rsid w:val="003E15FA"/>
    <w:rsid w:val="003E3BEE"/>
    <w:rsid w:val="003E3E6E"/>
    <w:rsid w:val="003E424D"/>
    <w:rsid w:val="003E454B"/>
    <w:rsid w:val="003E468C"/>
    <w:rsid w:val="003E527E"/>
    <w:rsid w:val="003E54B2"/>
    <w:rsid w:val="003E55E4"/>
    <w:rsid w:val="003E6833"/>
    <w:rsid w:val="003E6D21"/>
    <w:rsid w:val="003E735C"/>
    <w:rsid w:val="003E74E3"/>
    <w:rsid w:val="003F05C7"/>
    <w:rsid w:val="003F0FA4"/>
    <w:rsid w:val="003F102B"/>
    <w:rsid w:val="003F1EBA"/>
    <w:rsid w:val="003F24E4"/>
    <w:rsid w:val="003F2CD4"/>
    <w:rsid w:val="003F37E7"/>
    <w:rsid w:val="003F42F9"/>
    <w:rsid w:val="003F561F"/>
    <w:rsid w:val="003F5AD8"/>
    <w:rsid w:val="003F5E37"/>
    <w:rsid w:val="003F6B45"/>
    <w:rsid w:val="003F6BBE"/>
    <w:rsid w:val="003F6D25"/>
    <w:rsid w:val="003F6F2F"/>
    <w:rsid w:val="003F7408"/>
    <w:rsid w:val="003F77DE"/>
    <w:rsid w:val="004000E8"/>
    <w:rsid w:val="004001C9"/>
    <w:rsid w:val="00401AD9"/>
    <w:rsid w:val="004020B8"/>
    <w:rsid w:val="00402E2B"/>
    <w:rsid w:val="00403876"/>
    <w:rsid w:val="00404EA8"/>
    <w:rsid w:val="0040512B"/>
    <w:rsid w:val="00405CA5"/>
    <w:rsid w:val="004066CA"/>
    <w:rsid w:val="00406844"/>
    <w:rsid w:val="00407CD3"/>
    <w:rsid w:val="00410134"/>
    <w:rsid w:val="00410B72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7DD"/>
    <w:rsid w:val="00415A27"/>
    <w:rsid w:val="00415D95"/>
    <w:rsid w:val="00416006"/>
    <w:rsid w:val="004174BA"/>
    <w:rsid w:val="004179C2"/>
    <w:rsid w:val="00417CC3"/>
    <w:rsid w:val="00420117"/>
    <w:rsid w:val="004201E8"/>
    <w:rsid w:val="00420D9B"/>
    <w:rsid w:val="00421105"/>
    <w:rsid w:val="004211A6"/>
    <w:rsid w:val="00421C87"/>
    <w:rsid w:val="00422921"/>
    <w:rsid w:val="00422AA4"/>
    <w:rsid w:val="00422AEC"/>
    <w:rsid w:val="00423216"/>
    <w:rsid w:val="00423BA7"/>
    <w:rsid w:val="004242F4"/>
    <w:rsid w:val="004246DF"/>
    <w:rsid w:val="004252C5"/>
    <w:rsid w:val="004266D0"/>
    <w:rsid w:val="00426D07"/>
    <w:rsid w:val="00426DFE"/>
    <w:rsid w:val="00427248"/>
    <w:rsid w:val="00430309"/>
    <w:rsid w:val="004305D5"/>
    <w:rsid w:val="00430DFB"/>
    <w:rsid w:val="00431330"/>
    <w:rsid w:val="00431E75"/>
    <w:rsid w:val="004331B7"/>
    <w:rsid w:val="00435425"/>
    <w:rsid w:val="00435672"/>
    <w:rsid w:val="00435DAC"/>
    <w:rsid w:val="004367E5"/>
    <w:rsid w:val="00436F38"/>
    <w:rsid w:val="00437219"/>
    <w:rsid w:val="00437447"/>
    <w:rsid w:val="00440409"/>
    <w:rsid w:val="004405FB"/>
    <w:rsid w:val="0044182D"/>
    <w:rsid w:val="00441A92"/>
    <w:rsid w:val="00441CD4"/>
    <w:rsid w:val="00441F27"/>
    <w:rsid w:val="00442715"/>
    <w:rsid w:val="004431DC"/>
    <w:rsid w:val="0044382C"/>
    <w:rsid w:val="00443B36"/>
    <w:rsid w:val="00443E6E"/>
    <w:rsid w:val="004440C1"/>
    <w:rsid w:val="0044473A"/>
    <w:rsid w:val="00444CA7"/>
    <w:rsid w:val="00444F56"/>
    <w:rsid w:val="00444F7B"/>
    <w:rsid w:val="004453B3"/>
    <w:rsid w:val="004459A7"/>
    <w:rsid w:val="00446488"/>
    <w:rsid w:val="00447AFE"/>
    <w:rsid w:val="0045147E"/>
    <w:rsid w:val="004517A8"/>
    <w:rsid w:val="004517AA"/>
    <w:rsid w:val="00452CAC"/>
    <w:rsid w:val="00452D8B"/>
    <w:rsid w:val="00452F98"/>
    <w:rsid w:val="00453BC0"/>
    <w:rsid w:val="00454839"/>
    <w:rsid w:val="00455A89"/>
    <w:rsid w:val="00456F1D"/>
    <w:rsid w:val="004574D8"/>
    <w:rsid w:val="00457565"/>
    <w:rsid w:val="00457B71"/>
    <w:rsid w:val="00460138"/>
    <w:rsid w:val="0046031C"/>
    <w:rsid w:val="00460337"/>
    <w:rsid w:val="00460D3D"/>
    <w:rsid w:val="00462B1E"/>
    <w:rsid w:val="00462F8D"/>
    <w:rsid w:val="004639E2"/>
    <w:rsid w:val="00463CBB"/>
    <w:rsid w:val="00463F26"/>
    <w:rsid w:val="0046419D"/>
    <w:rsid w:val="004643FE"/>
    <w:rsid w:val="004666B5"/>
    <w:rsid w:val="004669E2"/>
    <w:rsid w:val="0046719E"/>
    <w:rsid w:val="00467F38"/>
    <w:rsid w:val="004700CB"/>
    <w:rsid w:val="00470346"/>
    <w:rsid w:val="00470712"/>
    <w:rsid w:val="0047095D"/>
    <w:rsid w:val="00470C31"/>
    <w:rsid w:val="00471DE0"/>
    <w:rsid w:val="0047290F"/>
    <w:rsid w:val="004734D0"/>
    <w:rsid w:val="004754CF"/>
    <w:rsid w:val="0047556B"/>
    <w:rsid w:val="004769EB"/>
    <w:rsid w:val="00477242"/>
    <w:rsid w:val="00477768"/>
    <w:rsid w:val="00481515"/>
    <w:rsid w:val="00481CB6"/>
    <w:rsid w:val="00482727"/>
    <w:rsid w:val="00482B11"/>
    <w:rsid w:val="00482BBC"/>
    <w:rsid w:val="00482E4B"/>
    <w:rsid w:val="0048348A"/>
    <w:rsid w:val="00483CE1"/>
    <w:rsid w:val="00483D2E"/>
    <w:rsid w:val="00484891"/>
    <w:rsid w:val="00485238"/>
    <w:rsid w:val="00485A4A"/>
    <w:rsid w:val="00486389"/>
    <w:rsid w:val="004865BF"/>
    <w:rsid w:val="004901E6"/>
    <w:rsid w:val="0049094A"/>
    <w:rsid w:val="0049100B"/>
    <w:rsid w:val="00491FF7"/>
    <w:rsid w:val="00492090"/>
    <w:rsid w:val="00492BC5"/>
    <w:rsid w:val="00492C69"/>
    <w:rsid w:val="00493AFA"/>
    <w:rsid w:val="00493D24"/>
    <w:rsid w:val="004947DD"/>
    <w:rsid w:val="00494EF7"/>
    <w:rsid w:val="00495EF3"/>
    <w:rsid w:val="00496265"/>
    <w:rsid w:val="004964F1"/>
    <w:rsid w:val="00497422"/>
    <w:rsid w:val="004A13A6"/>
    <w:rsid w:val="004A166A"/>
    <w:rsid w:val="004A16BC"/>
    <w:rsid w:val="004A1A0D"/>
    <w:rsid w:val="004A2B94"/>
    <w:rsid w:val="004A3C09"/>
    <w:rsid w:val="004A3C78"/>
    <w:rsid w:val="004A52B3"/>
    <w:rsid w:val="004A576A"/>
    <w:rsid w:val="004A5981"/>
    <w:rsid w:val="004A5C26"/>
    <w:rsid w:val="004A6245"/>
    <w:rsid w:val="004A6581"/>
    <w:rsid w:val="004A664E"/>
    <w:rsid w:val="004A78EB"/>
    <w:rsid w:val="004A7D0B"/>
    <w:rsid w:val="004B1E84"/>
    <w:rsid w:val="004B3033"/>
    <w:rsid w:val="004B5868"/>
    <w:rsid w:val="004B5E31"/>
    <w:rsid w:val="004B64FD"/>
    <w:rsid w:val="004B6CFA"/>
    <w:rsid w:val="004B6F6A"/>
    <w:rsid w:val="004B6F73"/>
    <w:rsid w:val="004B6FBB"/>
    <w:rsid w:val="004B772D"/>
    <w:rsid w:val="004B7C0C"/>
    <w:rsid w:val="004C003E"/>
    <w:rsid w:val="004C0972"/>
    <w:rsid w:val="004C1268"/>
    <w:rsid w:val="004C1DC3"/>
    <w:rsid w:val="004C1E9D"/>
    <w:rsid w:val="004C2310"/>
    <w:rsid w:val="004C354F"/>
    <w:rsid w:val="004C3898"/>
    <w:rsid w:val="004C39DB"/>
    <w:rsid w:val="004C43EB"/>
    <w:rsid w:val="004C446A"/>
    <w:rsid w:val="004C4C24"/>
    <w:rsid w:val="004C5C2E"/>
    <w:rsid w:val="004C75F2"/>
    <w:rsid w:val="004D133C"/>
    <w:rsid w:val="004D1B96"/>
    <w:rsid w:val="004D1E09"/>
    <w:rsid w:val="004D3048"/>
    <w:rsid w:val="004D36B1"/>
    <w:rsid w:val="004D4764"/>
    <w:rsid w:val="004D4B4E"/>
    <w:rsid w:val="004D5E16"/>
    <w:rsid w:val="004D6AB7"/>
    <w:rsid w:val="004D7EBD"/>
    <w:rsid w:val="004E1550"/>
    <w:rsid w:val="004E17C9"/>
    <w:rsid w:val="004E18B5"/>
    <w:rsid w:val="004E1959"/>
    <w:rsid w:val="004E2680"/>
    <w:rsid w:val="004E28F9"/>
    <w:rsid w:val="004E29DA"/>
    <w:rsid w:val="004E3A7D"/>
    <w:rsid w:val="004E4294"/>
    <w:rsid w:val="004E462E"/>
    <w:rsid w:val="004E49B7"/>
    <w:rsid w:val="004E56DC"/>
    <w:rsid w:val="004E5992"/>
    <w:rsid w:val="004E7585"/>
    <w:rsid w:val="004E76B6"/>
    <w:rsid w:val="004E76F4"/>
    <w:rsid w:val="004E7DAF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62D"/>
    <w:rsid w:val="004F38E4"/>
    <w:rsid w:val="004F4A00"/>
    <w:rsid w:val="004F4BAF"/>
    <w:rsid w:val="004F4DA3"/>
    <w:rsid w:val="004F51FC"/>
    <w:rsid w:val="004F5B42"/>
    <w:rsid w:val="004F7778"/>
    <w:rsid w:val="004F7984"/>
    <w:rsid w:val="00501387"/>
    <w:rsid w:val="005014BA"/>
    <w:rsid w:val="00501644"/>
    <w:rsid w:val="00501C29"/>
    <w:rsid w:val="005032DD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108D8"/>
    <w:rsid w:val="005113DC"/>
    <w:rsid w:val="005116F9"/>
    <w:rsid w:val="00512CEF"/>
    <w:rsid w:val="00513781"/>
    <w:rsid w:val="005153A7"/>
    <w:rsid w:val="005160B1"/>
    <w:rsid w:val="00516184"/>
    <w:rsid w:val="00516CBE"/>
    <w:rsid w:val="0052063A"/>
    <w:rsid w:val="0052085F"/>
    <w:rsid w:val="00520D80"/>
    <w:rsid w:val="005215AF"/>
    <w:rsid w:val="005219CF"/>
    <w:rsid w:val="00521A16"/>
    <w:rsid w:val="005220D9"/>
    <w:rsid w:val="005223E5"/>
    <w:rsid w:val="005248F1"/>
    <w:rsid w:val="00525238"/>
    <w:rsid w:val="0052558C"/>
    <w:rsid w:val="005255A7"/>
    <w:rsid w:val="00526672"/>
    <w:rsid w:val="00526706"/>
    <w:rsid w:val="00526EC8"/>
    <w:rsid w:val="00527276"/>
    <w:rsid w:val="005273CA"/>
    <w:rsid w:val="00527426"/>
    <w:rsid w:val="0053187A"/>
    <w:rsid w:val="0053194E"/>
    <w:rsid w:val="00532DBC"/>
    <w:rsid w:val="0053444D"/>
    <w:rsid w:val="00534B59"/>
    <w:rsid w:val="00534D96"/>
    <w:rsid w:val="0053551D"/>
    <w:rsid w:val="00535A7B"/>
    <w:rsid w:val="00536759"/>
    <w:rsid w:val="00536D8A"/>
    <w:rsid w:val="00536E87"/>
    <w:rsid w:val="00537C62"/>
    <w:rsid w:val="00540294"/>
    <w:rsid w:val="00540403"/>
    <w:rsid w:val="0054050F"/>
    <w:rsid w:val="005405DC"/>
    <w:rsid w:val="0054093B"/>
    <w:rsid w:val="00540DD8"/>
    <w:rsid w:val="00540ECE"/>
    <w:rsid w:val="00540EF4"/>
    <w:rsid w:val="005416C5"/>
    <w:rsid w:val="00542E44"/>
    <w:rsid w:val="00543171"/>
    <w:rsid w:val="005444BA"/>
    <w:rsid w:val="00546655"/>
    <w:rsid w:val="00546933"/>
    <w:rsid w:val="00546970"/>
    <w:rsid w:val="00546AD2"/>
    <w:rsid w:val="00547289"/>
    <w:rsid w:val="005472AC"/>
    <w:rsid w:val="00547E1A"/>
    <w:rsid w:val="00547E4A"/>
    <w:rsid w:val="0055161F"/>
    <w:rsid w:val="00551B72"/>
    <w:rsid w:val="00552BC9"/>
    <w:rsid w:val="00554463"/>
    <w:rsid w:val="00554C93"/>
    <w:rsid w:val="00554E19"/>
    <w:rsid w:val="00556719"/>
    <w:rsid w:val="0055678E"/>
    <w:rsid w:val="00560786"/>
    <w:rsid w:val="0056121F"/>
    <w:rsid w:val="00561323"/>
    <w:rsid w:val="00561785"/>
    <w:rsid w:val="00561BA7"/>
    <w:rsid w:val="005649B6"/>
    <w:rsid w:val="0056574E"/>
    <w:rsid w:val="005664DD"/>
    <w:rsid w:val="00570E28"/>
    <w:rsid w:val="005711B2"/>
    <w:rsid w:val="00572291"/>
    <w:rsid w:val="005724BF"/>
    <w:rsid w:val="00572505"/>
    <w:rsid w:val="00572587"/>
    <w:rsid w:val="0057266C"/>
    <w:rsid w:val="00572A80"/>
    <w:rsid w:val="00572EEB"/>
    <w:rsid w:val="0057391A"/>
    <w:rsid w:val="00573B91"/>
    <w:rsid w:val="005741E5"/>
    <w:rsid w:val="00574572"/>
    <w:rsid w:val="00574E05"/>
    <w:rsid w:val="00575605"/>
    <w:rsid w:val="00576549"/>
    <w:rsid w:val="00576B0D"/>
    <w:rsid w:val="0057704B"/>
    <w:rsid w:val="0057712C"/>
    <w:rsid w:val="00577232"/>
    <w:rsid w:val="00577EAC"/>
    <w:rsid w:val="00581009"/>
    <w:rsid w:val="005811DA"/>
    <w:rsid w:val="00581BFF"/>
    <w:rsid w:val="00582388"/>
    <w:rsid w:val="00582809"/>
    <w:rsid w:val="00582CC3"/>
    <w:rsid w:val="005830B4"/>
    <w:rsid w:val="00584160"/>
    <w:rsid w:val="00584420"/>
    <w:rsid w:val="0058457F"/>
    <w:rsid w:val="005859DB"/>
    <w:rsid w:val="00585C1A"/>
    <w:rsid w:val="005861CC"/>
    <w:rsid w:val="00586438"/>
    <w:rsid w:val="00586FBC"/>
    <w:rsid w:val="0058798C"/>
    <w:rsid w:val="00587FDB"/>
    <w:rsid w:val="005900FA"/>
    <w:rsid w:val="005909FB"/>
    <w:rsid w:val="005910EA"/>
    <w:rsid w:val="005918D1"/>
    <w:rsid w:val="005935A4"/>
    <w:rsid w:val="00593D68"/>
    <w:rsid w:val="00593DAB"/>
    <w:rsid w:val="005944FD"/>
    <w:rsid w:val="005948C2"/>
    <w:rsid w:val="00594DCB"/>
    <w:rsid w:val="00595354"/>
    <w:rsid w:val="00595CF9"/>
    <w:rsid w:val="00595DCA"/>
    <w:rsid w:val="005960DD"/>
    <w:rsid w:val="0059779B"/>
    <w:rsid w:val="00597816"/>
    <w:rsid w:val="005A0DB4"/>
    <w:rsid w:val="005A209A"/>
    <w:rsid w:val="005A2E2B"/>
    <w:rsid w:val="005A2F0B"/>
    <w:rsid w:val="005A3A25"/>
    <w:rsid w:val="005A4409"/>
    <w:rsid w:val="005A5637"/>
    <w:rsid w:val="005A662D"/>
    <w:rsid w:val="005A70A0"/>
    <w:rsid w:val="005B0023"/>
    <w:rsid w:val="005B022C"/>
    <w:rsid w:val="005B1409"/>
    <w:rsid w:val="005B2E74"/>
    <w:rsid w:val="005B34A3"/>
    <w:rsid w:val="005B35D7"/>
    <w:rsid w:val="005B392A"/>
    <w:rsid w:val="005B3AA3"/>
    <w:rsid w:val="005B47B8"/>
    <w:rsid w:val="005B4B16"/>
    <w:rsid w:val="005B5CA4"/>
    <w:rsid w:val="005B646A"/>
    <w:rsid w:val="005B6ED8"/>
    <w:rsid w:val="005B6F83"/>
    <w:rsid w:val="005B7643"/>
    <w:rsid w:val="005C03A3"/>
    <w:rsid w:val="005C0A09"/>
    <w:rsid w:val="005C2222"/>
    <w:rsid w:val="005C2517"/>
    <w:rsid w:val="005C3181"/>
    <w:rsid w:val="005C3EEE"/>
    <w:rsid w:val="005C52A6"/>
    <w:rsid w:val="005C55DB"/>
    <w:rsid w:val="005C5CA8"/>
    <w:rsid w:val="005C5EF1"/>
    <w:rsid w:val="005C61CF"/>
    <w:rsid w:val="005C67FB"/>
    <w:rsid w:val="005C6D97"/>
    <w:rsid w:val="005C6FDF"/>
    <w:rsid w:val="005C74FB"/>
    <w:rsid w:val="005C7A7E"/>
    <w:rsid w:val="005D06E0"/>
    <w:rsid w:val="005D0A2B"/>
    <w:rsid w:val="005D0F8B"/>
    <w:rsid w:val="005D1602"/>
    <w:rsid w:val="005D2414"/>
    <w:rsid w:val="005D28EE"/>
    <w:rsid w:val="005D2C41"/>
    <w:rsid w:val="005D42C9"/>
    <w:rsid w:val="005D4487"/>
    <w:rsid w:val="005D4D7D"/>
    <w:rsid w:val="005D4DB4"/>
    <w:rsid w:val="005D56C0"/>
    <w:rsid w:val="005D66C8"/>
    <w:rsid w:val="005D6EF1"/>
    <w:rsid w:val="005D77F5"/>
    <w:rsid w:val="005E00A2"/>
    <w:rsid w:val="005E0AAD"/>
    <w:rsid w:val="005E1673"/>
    <w:rsid w:val="005E1A7F"/>
    <w:rsid w:val="005E1D4B"/>
    <w:rsid w:val="005E20DF"/>
    <w:rsid w:val="005E385F"/>
    <w:rsid w:val="005E3DB3"/>
    <w:rsid w:val="005E3F85"/>
    <w:rsid w:val="005E553A"/>
    <w:rsid w:val="005E5615"/>
    <w:rsid w:val="005E5B81"/>
    <w:rsid w:val="005E6144"/>
    <w:rsid w:val="005E62EF"/>
    <w:rsid w:val="005E7A70"/>
    <w:rsid w:val="005F00A6"/>
    <w:rsid w:val="005F147A"/>
    <w:rsid w:val="005F175F"/>
    <w:rsid w:val="005F24C6"/>
    <w:rsid w:val="005F2CB1"/>
    <w:rsid w:val="005F3025"/>
    <w:rsid w:val="005F3AAC"/>
    <w:rsid w:val="005F45C2"/>
    <w:rsid w:val="005F4B5A"/>
    <w:rsid w:val="005F618C"/>
    <w:rsid w:val="005F6D8A"/>
    <w:rsid w:val="005F70BD"/>
    <w:rsid w:val="0060065F"/>
    <w:rsid w:val="006008D4"/>
    <w:rsid w:val="006009CD"/>
    <w:rsid w:val="00600D31"/>
    <w:rsid w:val="00601A74"/>
    <w:rsid w:val="0060283C"/>
    <w:rsid w:val="006039A0"/>
    <w:rsid w:val="00604333"/>
    <w:rsid w:val="00604855"/>
    <w:rsid w:val="00604F14"/>
    <w:rsid w:val="006057AB"/>
    <w:rsid w:val="0060661C"/>
    <w:rsid w:val="00607CEF"/>
    <w:rsid w:val="00610343"/>
    <w:rsid w:val="006108CD"/>
    <w:rsid w:val="00610E95"/>
    <w:rsid w:val="00611925"/>
    <w:rsid w:val="00611B83"/>
    <w:rsid w:val="00612375"/>
    <w:rsid w:val="00613257"/>
    <w:rsid w:val="0061376B"/>
    <w:rsid w:val="006164D5"/>
    <w:rsid w:val="006201F0"/>
    <w:rsid w:val="00620A71"/>
    <w:rsid w:val="00620D80"/>
    <w:rsid w:val="00621A8A"/>
    <w:rsid w:val="00622CAB"/>
    <w:rsid w:val="00623083"/>
    <w:rsid w:val="006234A6"/>
    <w:rsid w:val="00623AE7"/>
    <w:rsid w:val="00624164"/>
    <w:rsid w:val="006248AB"/>
    <w:rsid w:val="00625650"/>
    <w:rsid w:val="00625945"/>
    <w:rsid w:val="006272F2"/>
    <w:rsid w:val="00627488"/>
    <w:rsid w:val="00630001"/>
    <w:rsid w:val="00630932"/>
    <w:rsid w:val="00630C85"/>
    <w:rsid w:val="006311B3"/>
    <w:rsid w:val="0063164A"/>
    <w:rsid w:val="00631DFE"/>
    <w:rsid w:val="00632236"/>
    <w:rsid w:val="0063284C"/>
    <w:rsid w:val="00634903"/>
    <w:rsid w:val="006359A2"/>
    <w:rsid w:val="00635DBB"/>
    <w:rsid w:val="00636398"/>
    <w:rsid w:val="006368D3"/>
    <w:rsid w:val="006368FA"/>
    <w:rsid w:val="00636AF7"/>
    <w:rsid w:val="006370A5"/>
    <w:rsid w:val="006376D4"/>
    <w:rsid w:val="006377EC"/>
    <w:rsid w:val="00640567"/>
    <w:rsid w:val="00640B88"/>
    <w:rsid w:val="0064151F"/>
    <w:rsid w:val="00641533"/>
    <w:rsid w:val="0064208D"/>
    <w:rsid w:val="00643475"/>
    <w:rsid w:val="00643861"/>
    <w:rsid w:val="0064396A"/>
    <w:rsid w:val="00644274"/>
    <w:rsid w:val="00644872"/>
    <w:rsid w:val="006454D5"/>
    <w:rsid w:val="00645506"/>
    <w:rsid w:val="00645E3A"/>
    <w:rsid w:val="0064624E"/>
    <w:rsid w:val="00646AFE"/>
    <w:rsid w:val="006471AB"/>
    <w:rsid w:val="00647B0F"/>
    <w:rsid w:val="00650AB9"/>
    <w:rsid w:val="0065110C"/>
    <w:rsid w:val="00651738"/>
    <w:rsid w:val="00651A2B"/>
    <w:rsid w:val="00652C44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A92"/>
    <w:rsid w:val="00656DDE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7A2"/>
    <w:rsid w:val="00663094"/>
    <w:rsid w:val="006634E6"/>
    <w:rsid w:val="006642A8"/>
    <w:rsid w:val="00664F09"/>
    <w:rsid w:val="006653D4"/>
    <w:rsid w:val="006655EE"/>
    <w:rsid w:val="0066592E"/>
    <w:rsid w:val="00667860"/>
    <w:rsid w:val="00667EE7"/>
    <w:rsid w:val="0067033E"/>
    <w:rsid w:val="00670922"/>
    <w:rsid w:val="00670BE1"/>
    <w:rsid w:val="00672085"/>
    <w:rsid w:val="0067218F"/>
    <w:rsid w:val="00672389"/>
    <w:rsid w:val="00672EAF"/>
    <w:rsid w:val="0067359F"/>
    <w:rsid w:val="006741F2"/>
    <w:rsid w:val="00674CC3"/>
    <w:rsid w:val="006754D7"/>
    <w:rsid w:val="006755A9"/>
    <w:rsid w:val="00675B04"/>
    <w:rsid w:val="00675C72"/>
    <w:rsid w:val="0067651A"/>
    <w:rsid w:val="0067684B"/>
    <w:rsid w:val="00676CF7"/>
    <w:rsid w:val="006771F9"/>
    <w:rsid w:val="006776D7"/>
    <w:rsid w:val="00677BFD"/>
    <w:rsid w:val="00681003"/>
    <w:rsid w:val="00681021"/>
    <w:rsid w:val="006817C9"/>
    <w:rsid w:val="0068240F"/>
    <w:rsid w:val="006824C0"/>
    <w:rsid w:val="00683157"/>
    <w:rsid w:val="00683DE9"/>
    <w:rsid w:val="00683ECE"/>
    <w:rsid w:val="00685058"/>
    <w:rsid w:val="00686F11"/>
    <w:rsid w:val="00687303"/>
    <w:rsid w:val="006903E1"/>
    <w:rsid w:val="00690449"/>
    <w:rsid w:val="00690454"/>
    <w:rsid w:val="0069210F"/>
    <w:rsid w:val="00692512"/>
    <w:rsid w:val="006938AF"/>
    <w:rsid w:val="006940AC"/>
    <w:rsid w:val="00694430"/>
    <w:rsid w:val="00694522"/>
    <w:rsid w:val="00694822"/>
    <w:rsid w:val="006956B7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ACA"/>
    <w:rsid w:val="006A4BA8"/>
    <w:rsid w:val="006A4E04"/>
    <w:rsid w:val="006A5E28"/>
    <w:rsid w:val="006A64F3"/>
    <w:rsid w:val="006A697B"/>
    <w:rsid w:val="006A7AFF"/>
    <w:rsid w:val="006B0262"/>
    <w:rsid w:val="006B1345"/>
    <w:rsid w:val="006B14C8"/>
    <w:rsid w:val="006B1816"/>
    <w:rsid w:val="006B1CF2"/>
    <w:rsid w:val="006B2099"/>
    <w:rsid w:val="006B231F"/>
    <w:rsid w:val="006B24C8"/>
    <w:rsid w:val="006B2AE9"/>
    <w:rsid w:val="006B2F96"/>
    <w:rsid w:val="006B4614"/>
    <w:rsid w:val="006B471C"/>
    <w:rsid w:val="006B492A"/>
    <w:rsid w:val="006B4D60"/>
    <w:rsid w:val="006B50CF"/>
    <w:rsid w:val="006B6592"/>
    <w:rsid w:val="006B72B7"/>
    <w:rsid w:val="006C03B8"/>
    <w:rsid w:val="006C1A12"/>
    <w:rsid w:val="006C1F3A"/>
    <w:rsid w:val="006C2312"/>
    <w:rsid w:val="006C23FA"/>
    <w:rsid w:val="006C26E0"/>
    <w:rsid w:val="006C27A9"/>
    <w:rsid w:val="006C3734"/>
    <w:rsid w:val="006C3BFA"/>
    <w:rsid w:val="006C5831"/>
    <w:rsid w:val="006C5EC9"/>
    <w:rsid w:val="006C6059"/>
    <w:rsid w:val="006C6869"/>
    <w:rsid w:val="006C701A"/>
    <w:rsid w:val="006C70A2"/>
    <w:rsid w:val="006C7522"/>
    <w:rsid w:val="006D0D28"/>
    <w:rsid w:val="006D25B6"/>
    <w:rsid w:val="006D2910"/>
    <w:rsid w:val="006D3300"/>
    <w:rsid w:val="006D4D5D"/>
    <w:rsid w:val="006D66DD"/>
    <w:rsid w:val="006D6B9A"/>
    <w:rsid w:val="006D6F08"/>
    <w:rsid w:val="006D7D07"/>
    <w:rsid w:val="006E062C"/>
    <w:rsid w:val="006E089F"/>
    <w:rsid w:val="006E145E"/>
    <w:rsid w:val="006E1A6E"/>
    <w:rsid w:val="006E1C82"/>
    <w:rsid w:val="006E264B"/>
    <w:rsid w:val="006E28B7"/>
    <w:rsid w:val="006E2A6F"/>
    <w:rsid w:val="006E2A9B"/>
    <w:rsid w:val="006E3310"/>
    <w:rsid w:val="006E3CCD"/>
    <w:rsid w:val="006E4E39"/>
    <w:rsid w:val="006E565E"/>
    <w:rsid w:val="006E646A"/>
    <w:rsid w:val="006E673D"/>
    <w:rsid w:val="006E74C3"/>
    <w:rsid w:val="006E7D3B"/>
    <w:rsid w:val="006F058D"/>
    <w:rsid w:val="006F1863"/>
    <w:rsid w:val="006F1B70"/>
    <w:rsid w:val="006F2780"/>
    <w:rsid w:val="006F33A6"/>
    <w:rsid w:val="006F341D"/>
    <w:rsid w:val="006F3CDE"/>
    <w:rsid w:val="006F4C6B"/>
    <w:rsid w:val="006F55FA"/>
    <w:rsid w:val="006F579C"/>
    <w:rsid w:val="006F58D4"/>
    <w:rsid w:val="006F6582"/>
    <w:rsid w:val="006F758E"/>
    <w:rsid w:val="006F75DF"/>
    <w:rsid w:val="007007CA"/>
    <w:rsid w:val="007031F6"/>
    <w:rsid w:val="0070346E"/>
    <w:rsid w:val="00704325"/>
    <w:rsid w:val="0070482D"/>
    <w:rsid w:val="00704EDB"/>
    <w:rsid w:val="00704FFE"/>
    <w:rsid w:val="00706012"/>
    <w:rsid w:val="00706101"/>
    <w:rsid w:val="00707072"/>
    <w:rsid w:val="00707990"/>
    <w:rsid w:val="00707D61"/>
    <w:rsid w:val="00710267"/>
    <w:rsid w:val="00710F89"/>
    <w:rsid w:val="00710FD1"/>
    <w:rsid w:val="0071132A"/>
    <w:rsid w:val="0071171C"/>
    <w:rsid w:val="00711E3C"/>
    <w:rsid w:val="00711EEB"/>
    <w:rsid w:val="00712287"/>
    <w:rsid w:val="00712772"/>
    <w:rsid w:val="0071408B"/>
    <w:rsid w:val="00714379"/>
    <w:rsid w:val="007147AD"/>
    <w:rsid w:val="007148D3"/>
    <w:rsid w:val="007149DC"/>
    <w:rsid w:val="00714D42"/>
    <w:rsid w:val="00715B9A"/>
    <w:rsid w:val="00715E62"/>
    <w:rsid w:val="00715FA7"/>
    <w:rsid w:val="007168F8"/>
    <w:rsid w:val="00716F1F"/>
    <w:rsid w:val="007200E2"/>
    <w:rsid w:val="00720339"/>
    <w:rsid w:val="007203CA"/>
    <w:rsid w:val="0072078B"/>
    <w:rsid w:val="007208E8"/>
    <w:rsid w:val="00720AE4"/>
    <w:rsid w:val="00720D73"/>
    <w:rsid w:val="00721254"/>
    <w:rsid w:val="00722469"/>
    <w:rsid w:val="007257D0"/>
    <w:rsid w:val="0072664E"/>
    <w:rsid w:val="007266D7"/>
    <w:rsid w:val="00726EA6"/>
    <w:rsid w:val="00727208"/>
    <w:rsid w:val="00727680"/>
    <w:rsid w:val="00730BE9"/>
    <w:rsid w:val="00730C39"/>
    <w:rsid w:val="007315C9"/>
    <w:rsid w:val="00731AC4"/>
    <w:rsid w:val="00733ED6"/>
    <w:rsid w:val="0073489A"/>
    <w:rsid w:val="007348B1"/>
    <w:rsid w:val="00735DE2"/>
    <w:rsid w:val="007362A6"/>
    <w:rsid w:val="00736D7D"/>
    <w:rsid w:val="00737DA0"/>
    <w:rsid w:val="00740950"/>
    <w:rsid w:val="00740E58"/>
    <w:rsid w:val="00742812"/>
    <w:rsid w:val="007429D0"/>
    <w:rsid w:val="00743A7E"/>
    <w:rsid w:val="00743F60"/>
    <w:rsid w:val="007445A0"/>
    <w:rsid w:val="0074524B"/>
    <w:rsid w:val="0074594B"/>
    <w:rsid w:val="007459F5"/>
    <w:rsid w:val="00745DC3"/>
    <w:rsid w:val="0074675F"/>
    <w:rsid w:val="00747463"/>
    <w:rsid w:val="00747D8B"/>
    <w:rsid w:val="00750DAE"/>
    <w:rsid w:val="00750F79"/>
    <w:rsid w:val="00751228"/>
    <w:rsid w:val="00751BA4"/>
    <w:rsid w:val="00752A2E"/>
    <w:rsid w:val="00753587"/>
    <w:rsid w:val="00753CA5"/>
    <w:rsid w:val="00753D8B"/>
    <w:rsid w:val="00754644"/>
    <w:rsid w:val="00755169"/>
    <w:rsid w:val="00756488"/>
    <w:rsid w:val="007564AC"/>
    <w:rsid w:val="007568AD"/>
    <w:rsid w:val="00756AE1"/>
    <w:rsid w:val="00756BE0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55CD"/>
    <w:rsid w:val="00766BAD"/>
    <w:rsid w:val="0076732B"/>
    <w:rsid w:val="00767BC2"/>
    <w:rsid w:val="0077095B"/>
    <w:rsid w:val="00771D7C"/>
    <w:rsid w:val="007729A2"/>
    <w:rsid w:val="00773B0B"/>
    <w:rsid w:val="0077503E"/>
    <w:rsid w:val="007755F2"/>
    <w:rsid w:val="007758F6"/>
    <w:rsid w:val="00776183"/>
    <w:rsid w:val="00776714"/>
    <w:rsid w:val="00776971"/>
    <w:rsid w:val="0077719C"/>
    <w:rsid w:val="007771C9"/>
    <w:rsid w:val="007802F1"/>
    <w:rsid w:val="00780A80"/>
    <w:rsid w:val="00781071"/>
    <w:rsid w:val="0078177E"/>
    <w:rsid w:val="0078304C"/>
    <w:rsid w:val="0078312B"/>
    <w:rsid w:val="00783673"/>
    <w:rsid w:val="007843B0"/>
    <w:rsid w:val="00784C46"/>
    <w:rsid w:val="00785490"/>
    <w:rsid w:val="00786038"/>
    <w:rsid w:val="00786D60"/>
    <w:rsid w:val="00786EDF"/>
    <w:rsid w:val="0078792A"/>
    <w:rsid w:val="00791415"/>
    <w:rsid w:val="00791E95"/>
    <w:rsid w:val="007922EA"/>
    <w:rsid w:val="007925EA"/>
    <w:rsid w:val="0079392F"/>
    <w:rsid w:val="00793CD8"/>
    <w:rsid w:val="00794104"/>
    <w:rsid w:val="00794680"/>
    <w:rsid w:val="00795A97"/>
    <w:rsid w:val="00795C92"/>
    <w:rsid w:val="00795EF9"/>
    <w:rsid w:val="00796203"/>
    <w:rsid w:val="00796231"/>
    <w:rsid w:val="00796DC5"/>
    <w:rsid w:val="007971A1"/>
    <w:rsid w:val="007972A1"/>
    <w:rsid w:val="007975D2"/>
    <w:rsid w:val="00797EEA"/>
    <w:rsid w:val="007A1B31"/>
    <w:rsid w:val="007A1CB3"/>
    <w:rsid w:val="007A2468"/>
    <w:rsid w:val="007A250E"/>
    <w:rsid w:val="007A2725"/>
    <w:rsid w:val="007A306F"/>
    <w:rsid w:val="007A43A6"/>
    <w:rsid w:val="007A45DC"/>
    <w:rsid w:val="007A51DE"/>
    <w:rsid w:val="007A58A6"/>
    <w:rsid w:val="007A62B2"/>
    <w:rsid w:val="007A6C96"/>
    <w:rsid w:val="007A6DA6"/>
    <w:rsid w:val="007A7202"/>
    <w:rsid w:val="007A7351"/>
    <w:rsid w:val="007B03E5"/>
    <w:rsid w:val="007B1EC5"/>
    <w:rsid w:val="007B3D2D"/>
    <w:rsid w:val="007B4414"/>
    <w:rsid w:val="007B4713"/>
    <w:rsid w:val="007B49B0"/>
    <w:rsid w:val="007B50AE"/>
    <w:rsid w:val="007B51DF"/>
    <w:rsid w:val="007B6589"/>
    <w:rsid w:val="007B6E7A"/>
    <w:rsid w:val="007B7F07"/>
    <w:rsid w:val="007C05DD"/>
    <w:rsid w:val="007C1755"/>
    <w:rsid w:val="007C1B30"/>
    <w:rsid w:val="007C1B93"/>
    <w:rsid w:val="007C21B5"/>
    <w:rsid w:val="007C2B0D"/>
    <w:rsid w:val="007C3D18"/>
    <w:rsid w:val="007C43C8"/>
    <w:rsid w:val="007C4716"/>
    <w:rsid w:val="007C4B7C"/>
    <w:rsid w:val="007C5113"/>
    <w:rsid w:val="007C54E8"/>
    <w:rsid w:val="007C5B38"/>
    <w:rsid w:val="007C60BF"/>
    <w:rsid w:val="007C6A07"/>
    <w:rsid w:val="007C75A1"/>
    <w:rsid w:val="007C77A5"/>
    <w:rsid w:val="007C7AE5"/>
    <w:rsid w:val="007D04C3"/>
    <w:rsid w:val="007D04E5"/>
    <w:rsid w:val="007D0BFB"/>
    <w:rsid w:val="007D3869"/>
    <w:rsid w:val="007D4B0B"/>
    <w:rsid w:val="007D5901"/>
    <w:rsid w:val="007D5BCA"/>
    <w:rsid w:val="007D615F"/>
    <w:rsid w:val="007D74E3"/>
    <w:rsid w:val="007D7526"/>
    <w:rsid w:val="007D75ED"/>
    <w:rsid w:val="007E0367"/>
    <w:rsid w:val="007E09E6"/>
    <w:rsid w:val="007E0E28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C7D"/>
    <w:rsid w:val="007E505B"/>
    <w:rsid w:val="007E6849"/>
    <w:rsid w:val="007E7091"/>
    <w:rsid w:val="007E7391"/>
    <w:rsid w:val="007E7C44"/>
    <w:rsid w:val="007F0D3D"/>
    <w:rsid w:val="007F2747"/>
    <w:rsid w:val="007F357F"/>
    <w:rsid w:val="007F39DC"/>
    <w:rsid w:val="007F4070"/>
    <w:rsid w:val="007F47B5"/>
    <w:rsid w:val="007F4E55"/>
    <w:rsid w:val="007F5A46"/>
    <w:rsid w:val="007F6A3D"/>
    <w:rsid w:val="007F6CEF"/>
    <w:rsid w:val="007F753D"/>
    <w:rsid w:val="008000F0"/>
    <w:rsid w:val="00800104"/>
    <w:rsid w:val="00802096"/>
    <w:rsid w:val="00803086"/>
    <w:rsid w:val="00803FAE"/>
    <w:rsid w:val="0080442E"/>
    <w:rsid w:val="0080605F"/>
    <w:rsid w:val="00806509"/>
    <w:rsid w:val="00807442"/>
    <w:rsid w:val="00807786"/>
    <w:rsid w:val="00811675"/>
    <w:rsid w:val="00811FCB"/>
    <w:rsid w:val="0081220E"/>
    <w:rsid w:val="00812F96"/>
    <w:rsid w:val="00813637"/>
    <w:rsid w:val="00813E6A"/>
    <w:rsid w:val="0081583D"/>
    <w:rsid w:val="008158D6"/>
    <w:rsid w:val="0081696B"/>
    <w:rsid w:val="00817196"/>
    <w:rsid w:val="0082010E"/>
    <w:rsid w:val="0082168B"/>
    <w:rsid w:val="0082178F"/>
    <w:rsid w:val="0082283F"/>
    <w:rsid w:val="00822898"/>
    <w:rsid w:val="00822BBF"/>
    <w:rsid w:val="008235DB"/>
    <w:rsid w:val="00824102"/>
    <w:rsid w:val="00824199"/>
    <w:rsid w:val="00824804"/>
    <w:rsid w:val="00824AB4"/>
    <w:rsid w:val="00825C42"/>
    <w:rsid w:val="00825D25"/>
    <w:rsid w:val="00826E9D"/>
    <w:rsid w:val="008271BC"/>
    <w:rsid w:val="00827D6F"/>
    <w:rsid w:val="00831198"/>
    <w:rsid w:val="0083190E"/>
    <w:rsid w:val="00831BB5"/>
    <w:rsid w:val="0083212C"/>
    <w:rsid w:val="00832C52"/>
    <w:rsid w:val="00832FAD"/>
    <w:rsid w:val="00834185"/>
    <w:rsid w:val="008343E6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44E8"/>
    <w:rsid w:val="00844E80"/>
    <w:rsid w:val="008456A8"/>
    <w:rsid w:val="008458CF"/>
    <w:rsid w:val="00846FE7"/>
    <w:rsid w:val="008503D0"/>
    <w:rsid w:val="00850F16"/>
    <w:rsid w:val="008515C6"/>
    <w:rsid w:val="00851D99"/>
    <w:rsid w:val="00853C36"/>
    <w:rsid w:val="00853E30"/>
    <w:rsid w:val="008557DB"/>
    <w:rsid w:val="0085640E"/>
    <w:rsid w:val="008565BC"/>
    <w:rsid w:val="00856911"/>
    <w:rsid w:val="00856E79"/>
    <w:rsid w:val="00862FC9"/>
    <w:rsid w:val="0086322B"/>
    <w:rsid w:val="00863D3C"/>
    <w:rsid w:val="008677FD"/>
    <w:rsid w:val="008706D4"/>
    <w:rsid w:val="00870728"/>
    <w:rsid w:val="008707F5"/>
    <w:rsid w:val="00870F41"/>
    <w:rsid w:val="00870F8A"/>
    <w:rsid w:val="008719A4"/>
    <w:rsid w:val="00871D23"/>
    <w:rsid w:val="00872745"/>
    <w:rsid w:val="008729C6"/>
    <w:rsid w:val="0087310E"/>
    <w:rsid w:val="008732E7"/>
    <w:rsid w:val="0087362B"/>
    <w:rsid w:val="00873E37"/>
    <w:rsid w:val="008742F6"/>
    <w:rsid w:val="00874312"/>
    <w:rsid w:val="00874333"/>
    <w:rsid w:val="0087437C"/>
    <w:rsid w:val="008748F7"/>
    <w:rsid w:val="00875CD7"/>
    <w:rsid w:val="0087613B"/>
    <w:rsid w:val="00876B4D"/>
    <w:rsid w:val="008770B9"/>
    <w:rsid w:val="00877F18"/>
    <w:rsid w:val="00877FFD"/>
    <w:rsid w:val="008810D3"/>
    <w:rsid w:val="008816F4"/>
    <w:rsid w:val="00881D8F"/>
    <w:rsid w:val="008835E3"/>
    <w:rsid w:val="00884C6E"/>
    <w:rsid w:val="00884FF6"/>
    <w:rsid w:val="0088673B"/>
    <w:rsid w:val="008873E9"/>
    <w:rsid w:val="008902D3"/>
    <w:rsid w:val="00890730"/>
    <w:rsid w:val="00891D41"/>
    <w:rsid w:val="0089329D"/>
    <w:rsid w:val="0089356D"/>
    <w:rsid w:val="00894072"/>
    <w:rsid w:val="008941E3"/>
    <w:rsid w:val="00894393"/>
    <w:rsid w:val="008947DF"/>
    <w:rsid w:val="00894A88"/>
    <w:rsid w:val="00894DB3"/>
    <w:rsid w:val="00895386"/>
    <w:rsid w:val="0089547B"/>
    <w:rsid w:val="008961BB"/>
    <w:rsid w:val="00897571"/>
    <w:rsid w:val="00897BC9"/>
    <w:rsid w:val="00897F13"/>
    <w:rsid w:val="008A05CF"/>
    <w:rsid w:val="008A0745"/>
    <w:rsid w:val="008A0F46"/>
    <w:rsid w:val="008A177E"/>
    <w:rsid w:val="008A21FF"/>
    <w:rsid w:val="008A2CE2"/>
    <w:rsid w:val="008A30AC"/>
    <w:rsid w:val="008A44B8"/>
    <w:rsid w:val="008A4D50"/>
    <w:rsid w:val="008A51A8"/>
    <w:rsid w:val="008A54C7"/>
    <w:rsid w:val="008A598E"/>
    <w:rsid w:val="008A5FD4"/>
    <w:rsid w:val="008A75DA"/>
    <w:rsid w:val="008A77D8"/>
    <w:rsid w:val="008A7C6F"/>
    <w:rsid w:val="008B0483"/>
    <w:rsid w:val="008B0BE1"/>
    <w:rsid w:val="008B0C4D"/>
    <w:rsid w:val="008B120C"/>
    <w:rsid w:val="008B1835"/>
    <w:rsid w:val="008B18A4"/>
    <w:rsid w:val="008B1ABB"/>
    <w:rsid w:val="008B1C8E"/>
    <w:rsid w:val="008B1D80"/>
    <w:rsid w:val="008B37F8"/>
    <w:rsid w:val="008B51A0"/>
    <w:rsid w:val="008B553C"/>
    <w:rsid w:val="008B592A"/>
    <w:rsid w:val="008B5F03"/>
    <w:rsid w:val="008B6AE7"/>
    <w:rsid w:val="008B6E8A"/>
    <w:rsid w:val="008B6FB7"/>
    <w:rsid w:val="008B77AA"/>
    <w:rsid w:val="008B7B5C"/>
    <w:rsid w:val="008C0C99"/>
    <w:rsid w:val="008C2017"/>
    <w:rsid w:val="008C3070"/>
    <w:rsid w:val="008C4958"/>
    <w:rsid w:val="008C4A95"/>
    <w:rsid w:val="008C4B41"/>
    <w:rsid w:val="008C4BAA"/>
    <w:rsid w:val="008C57C0"/>
    <w:rsid w:val="008C5A77"/>
    <w:rsid w:val="008C6AE8"/>
    <w:rsid w:val="008C7573"/>
    <w:rsid w:val="008D00A5"/>
    <w:rsid w:val="008D06A5"/>
    <w:rsid w:val="008D09AB"/>
    <w:rsid w:val="008D1B82"/>
    <w:rsid w:val="008D20A7"/>
    <w:rsid w:val="008D22F8"/>
    <w:rsid w:val="008D2A88"/>
    <w:rsid w:val="008D3462"/>
    <w:rsid w:val="008D34F1"/>
    <w:rsid w:val="008D39D8"/>
    <w:rsid w:val="008D3FA4"/>
    <w:rsid w:val="008D4079"/>
    <w:rsid w:val="008D47F6"/>
    <w:rsid w:val="008D4C39"/>
    <w:rsid w:val="008D5FD2"/>
    <w:rsid w:val="008D6D1A"/>
    <w:rsid w:val="008D7B00"/>
    <w:rsid w:val="008E01BD"/>
    <w:rsid w:val="008E065E"/>
    <w:rsid w:val="008E0927"/>
    <w:rsid w:val="008E151F"/>
    <w:rsid w:val="008E1909"/>
    <w:rsid w:val="008E1E06"/>
    <w:rsid w:val="008E2C04"/>
    <w:rsid w:val="008E446B"/>
    <w:rsid w:val="008E4C09"/>
    <w:rsid w:val="008E542C"/>
    <w:rsid w:val="008E5492"/>
    <w:rsid w:val="008E6E35"/>
    <w:rsid w:val="008E784A"/>
    <w:rsid w:val="008F0773"/>
    <w:rsid w:val="008F0FC8"/>
    <w:rsid w:val="008F138B"/>
    <w:rsid w:val="008F1EAB"/>
    <w:rsid w:val="008F25AC"/>
    <w:rsid w:val="008F2EE4"/>
    <w:rsid w:val="008F32D5"/>
    <w:rsid w:val="008F33DC"/>
    <w:rsid w:val="008F35C2"/>
    <w:rsid w:val="008F3BF2"/>
    <w:rsid w:val="008F4019"/>
    <w:rsid w:val="008F477F"/>
    <w:rsid w:val="008F54A6"/>
    <w:rsid w:val="008F5530"/>
    <w:rsid w:val="008F6687"/>
    <w:rsid w:val="009007DE"/>
    <w:rsid w:val="0090124F"/>
    <w:rsid w:val="0090134E"/>
    <w:rsid w:val="0090203D"/>
    <w:rsid w:val="00902350"/>
    <w:rsid w:val="0090257D"/>
    <w:rsid w:val="00902AC5"/>
    <w:rsid w:val="0090308A"/>
    <w:rsid w:val="009031AE"/>
    <w:rsid w:val="0090336B"/>
    <w:rsid w:val="0090402C"/>
    <w:rsid w:val="009053AA"/>
    <w:rsid w:val="00905702"/>
    <w:rsid w:val="00905EA3"/>
    <w:rsid w:val="0090601B"/>
    <w:rsid w:val="0090632C"/>
    <w:rsid w:val="00906939"/>
    <w:rsid w:val="0090791C"/>
    <w:rsid w:val="009107FF"/>
    <w:rsid w:val="00910B7D"/>
    <w:rsid w:val="00911440"/>
    <w:rsid w:val="0091190B"/>
    <w:rsid w:val="00911DFB"/>
    <w:rsid w:val="00911ECF"/>
    <w:rsid w:val="0091232E"/>
    <w:rsid w:val="009130A2"/>
    <w:rsid w:val="00913627"/>
    <w:rsid w:val="009139D9"/>
    <w:rsid w:val="00914AD8"/>
    <w:rsid w:val="00915B5B"/>
    <w:rsid w:val="00915FE9"/>
    <w:rsid w:val="00916079"/>
    <w:rsid w:val="009172A6"/>
    <w:rsid w:val="0091754F"/>
    <w:rsid w:val="00917CE9"/>
    <w:rsid w:val="00920BF2"/>
    <w:rsid w:val="00921615"/>
    <w:rsid w:val="00922010"/>
    <w:rsid w:val="00922AC6"/>
    <w:rsid w:val="00923D96"/>
    <w:rsid w:val="00923E3E"/>
    <w:rsid w:val="00924FB0"/>
    <w:rsid w:val="00925D2F"/>
    <w:rsid w:val="009264E1"/>
    <w:rsid w:val="009273BD"/>
    <w:rsid w:val="009317CD"/>
    <w:rsid w:val="0093185C"/>
    <w:rsid w:val="00931AF2"/>
    <w:rsid w:val="00931BD9"/>
    <w:rsid w:val="009329CD"/>
    <w:rsid w:val="00934624"/>
    <w:rsid w:val="00934F13"/>
    <w:rsid w:val="0093537F"/>
    <w:rsid w:val="00935654"/>
    <w:rsid w:val="0093583F"/>
    <w:rsid w:val="009368F3"/>
    <w:rsid w:val="00937A62"/>
    <w:rsid w:val="00937AF9"/>
    <w:rsid w:val="009405D7"/>
    <w:rsid w:val="009413E7"/>
    <w:rsid w:val="00941636"/>
    <w:rsid w:val="00942D98"/>
    <w:rsid w:val="00942EE1"/>
    <w:rsid w:val="009430E9"/>
    <w:rsid w:val="00943742"/>
    <w:rsid w:val="0094471E"/>
    <w:rsid w:val="009450E7"/>
    <w:rsid w:val="009453FA"/>
    <w:rsid w:val="00945C05"/>
    <w:rsid w:val="00946194"/>
    <w:rsid w:val="00946871"/>
    <w:rsid w:val="00946945"/>
    <w:rsid w:val="00947713"/>
    <w:rsid w:val="00947B69"/>
    <w:rsid w:val="009505F8"/>
    <w:rsid w:val="00950BB3"/>
    <w:rsid w:val="00950DE7"/>
    <w:rsid w:val="00951274"/>
    <w:rsid w:val="009517BF"/>
    <w:rsid w:val="00952BCB"/>
    <w:rsid w:val="00952F48"/>
    <w:rsid w:val="0095338B"/>
    <w:rsid w:val="00953920"/>
    <w:rsid w:val="00953D47"/>
    <w:rsid w:val="00953DAB"/>
    <w:rsid w:val="00954F09"/>
    <w:rsid w:val="00955F0C"/>
    <w:rsid w:val="0095643A"/>
    <w:rsid w:val="0095662E"/>
    <w:rsid w:val="0095681E"/>
    <w:rsid w:val="00956BE0"/>
    <w:rsid w:val="00956EBC"/>
    <w:rsid w:val="00956F97"/>
    <w:rsid w:val="009572D4"/>
    <w:rsid w:val="0096016B"/>
    <w:rsid w:val="0096020D"/>
    <w:rsid w:val="00961921"/>
    <w:rsid w:val="00961CBB"/>
    <w:rsid w:val="00962B6C"/>
    <w:rsid w:val="00962C17"/>
    <w:rsid w:val="00963C1F"/>
    <w:rsid w:val="00964305"/>
    <w:rsid w:val="0096430A"/>
    <w:rsid w:val="0096554B"/>
    <w:rsid w:val="0096584A"/>
    <w:rsid w:val="00965A3E"/>
    <w:rsid w:val="009674DE"/>
    <w:rsid w:val="00967EB5"/>
    <w:rsid w:val="00970112"/>
    <w:rsid w:val="0097087D"/>
    <w:rsid w:val="00970CBE"/>
    <w:rsid w:val="00971674"/>
    <w:rsid w:val="00971F08"/>
    <w:rsid w:val="009723FE"/>
    <w:rsid w:val="00972468"/>
    <w:rsid w:val="00972C67"/>
    <w:rsid w:val="00974EE4"/>
    <w:rsid w:val="009758E1"/>
    <w:rsid w:val="0097603D"/>
    <w:rsid w:val="00976709"/>
    <w:rsid w:val="009768E1"/>
    <w:rsid w:val="00976949"/>
    <w:rsid w:val="00976A85"/>
    <w:rsid w:val="00976C7D"/>
    <w:rsid w:val="00980477"/>
    <w:rsid w:val="00980A7F"/>
    <w:rsid w:val="00981410"/>
    <w:rsid w:val="0098145B"/>
    <w:rsid w:val="00981808"/>
    <w:rsid w:val="009818BA"/>
    <w:rsid w:val="00981C80"/>
    <w:rsid w:val="009839DF"/>
    <w:rsid w:val="00984F5C"/>
    <w:rsid w:val="00985243"/>
    <w:rsid w:val="00985253"/>
    <w:rsid w:val="009853B3"/>
    <w:rsid w:val="009856F0"/>
    <w:rsid w:val="00985CE2"/>
    <w:rsid w:val="009900B3"/>
    <w:rsid w:val="00990391"/>
    <w:rsid w:val="00990630"/>
    <w:rsid w:val="00991761"/>
    <w:rsid w:val="0099239E"/>
    <w:rsid w:val="00994DCA"/>
    <w:rsid w:val="009952B6"/>
    <w:rsid w:val="009952B8"/>
    <w:rsid w:val="009960EC"/>
    <w:rsid w:val="009970DD"/>
    <w:rsid w:val="009979AA"/>
    <w:rsid w:val="009A0FBA"/>
    <w:rsid w:val="009A15F6"/>
    <w:rsid w:val="009A1601"/>
    <w:rsid w:val="009A1B81"/>
    <w:rsid w:val="009A2EA9"/>
    <w:rsid w:val="009A3195"/>
    <w:rsid w:val="009A3416"/>
    <w:rsid w:val="009A3BB6"/>
    <w:rsid w:val="009A3DB5"/>
    <w:rsid w:val="009A44D8"/>
    <w:rsid w:val="009A462D"/>
    <w:rsid w:val="009A4647"/>
    <w:rsid w:val="009A5CBA"/>
    <w:rsid w:val="009B03EB"/>
    <w:rsid w:val="009B049D"/>
    <w:rsid w:val="009B1168"/>
    <w:rsid w:val="009B1588"/>
    <w:rsid w:val="009B1F30"/>
    <w:rsid w:val="009B3114"/>
    <w:rsid w:val="009B35D7"/>
    <w:rsid w:val="009B361F"/>
    <w:rsid w:val="009B3AC2"/>
    <w:rsid w:val="009B4438"/>
    <w:rsid w:val="009B4A8C"/>
    <w:rsid w:val="009B4DF4"/>
    <w:rsid w:val="009B564E"/>
    <w:rsid w:val="009B76A5"/>
    <w:rsid w:val="009B7AE8"/>
    <w:rsid w:val="009B7E87"/>
    <w:rsid w:val="009C0169"/>
    <w:rsid w:val="009C0283"/>
    <w:rsid w:val="009C14BE"/>
    <w:rsid w:val="009C1746"/>
    <w:rsid w:val="009C403E"/>
    <w:rsid w:val="009C442E"/>
    <w:rsid w:val="009C4D04"/>
    <w:rsid w:val="009C6A17"/>
    <w:rsid w:val="009C7D72"/>
    <w:rsid w:val="009D06EF"/>
    <w:rsid w:val="009D082D"/>
    <w:rsid w:val="009D0B59"/>
    <w:rsid w:val="009D22D0"/>
    <w:rsid w:val="009D3E2C"/>
    <w:rsid w:val="009D4511"/>
    <w:rsid w:val="009D4A4A"/>
    <w:rsid w:val="009D4FF0"/>
    <w:rsid w:val="009D555F"/>
    <w:rsid w:val="009D6262"/>
    <w:rsid w:val="009D6730"/>
    <w:rsid w:val="009D703C"/>
    <w:rsid w:val="009D718F"/>
    <w:rsid w:val="009D72B4"/>
    <w:rsid w:val="009D7AA7"/>
    <w:rsid w:val="009E03E0"/>
    <w:rsid w:val="009E068F"/>
    <w:rsid w:val="009E14E0"/>
    <w:rsid w:val="009E1C5D"/>
    <w:rsid w:val="009E25AF"/>
    <w:rsid w:val="009E35DB"/>
    <w:rsid w:val="009E36CC"/>
    <w:rsid w:val="009E390F"/>
    <w:rsid w:val="009E3A3F"/>
    <w:rsid w:val="009E407D"/>
    <w:rsid w:val="009E4374"/>
    <w:rsid w:val="009E4710"/>
    <w:rsid w:val="009E47A3"/>
    <w:rsid w:val="009E5C5F"/>
    <w:rsid w:val="009E5D09"/>
    <w:rsid w:val="009E5F52"/>
    <w:rsid w:val="009E7728"/>
    <w:rsid w:val="009E77BD"/>
    <w:rsid w:val="009F08F3"/>
    <w:rsid w:val="009F20DD"/>
    <w:rsid w:val="009F2F74"/>
    <w:rsid w:val="009F344F"/>
    <w:rsid w:val="009F4107"/>
    <w:rsid w:val="009F418A"/>
    <w:rsid w:val="009F42F0"/>
    <w:rsid w:val="009F463A"/>
    <w:rsid w:val="009F4F73"/>
    <w:rsid w:val="009F509E"/>
    <w:rsid w:val="009F6809"/>
    <w:rsid w:val="00A0030C"/>
    <w:rsid w:val="00A02F4E"/>
    <w:rsid w:val="00A031D8"/>
    <w:rsid w:val="00A048A8"/>
    <w:rsid w:val="00A04C78"/>
    <w:rsid w:val="00A04F49"/>
    <w:rsid w:val="00A06730"/>
    <w:rsid w:val="00A07805"/>
    <w:rsid w:val="00A07996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6625"/>
    <w:rsid w:val="00A17A19"/>
    <w:rsid w:val="00A17F63"/>
    <w:rsid w:val="00A20313"/>
    <w:rsid w:val="00A2193B"/>
    <w:rsid w:val="00A21C26"/>
    <w:rsid w:val="00A2268A"/>
    <w:rsid w:val="00A22F48"/>
    <w:rsid w:val="00A23192"/>
    <w:rsid w:val="00A2351A"/>
    <w:rsid w:val="00A2379B"/>
    <w:rsid w:val="00A24724"/>
    <w:rsid w:val="00A25890"/>
    <w:rsid w:val="00A264A9"/>
    <w:rsid w:val="00A26DCF"/>
    <w:rsid w:val="00A27662"/>
    <w:rsid w:val="00A27785"/>
    <w:rsid w:val="00A27D06"/>
    <w:rsid w:val="00A30187"/>
    <w:rsid w:val="00A3126F"/>
    <w:rsid w:val="00A31C13"/>
    <w:rsid w:val="00A339BD"/>
    <w:rsid w:val="00A339C6"/>
    <w:rsid w:val="00A3448A"/>
    <w:rsid w:val="00A3472C"/>
    <w:rsid w:val="00A34953"/>
    <w:rsid w:val="00A35023"/>
    <w:rsid w:val="00A352EE"/>
    <w:rsid w:val="00A36297"/>
    <w:rsid w:val="00A367C3"/>
    <w:rsid w:val="00A36E0B"/>
    <w:rsid w:val="00A37C7A"/>
    <w:rsid w:val="00A37D02"/>
    <w:rsid w:val="00A37D8C"/>
    <w:rsid w:val="00A4050F"/>
    <w:rsid w:val="00A41AC7"/>
    <w:rsid w:val="00A41BBD"/>
    <w:rsid w:val="00A41E2B"/>
    <w:rsid w:val="00A43A41"/>
    <w:rsid w:val="00A43B90"/>
    <w:rsid w:val="00A44017"/>
    <w:rsid w:val="00A45408"/>
    <w:rsid w:val="00A45B74"/>
    <w:rsid w:val="00A45C76"/>
    <w:rsid w:val="00A468B2"/>
    <w:rsid w:val="00A468D0"/>
    <w:rsid w:val="00A47E82"/>
    <w:rsid w:val="00A5079F"/>
    <w:rsid w:val="00A50872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5752"/>
    <w:rsid w:val="00A55F14"/>
    <w:rsid w:val="00A56425"/>
    <w:rsid w:val="00A57B5A"/>
    <w:rsid w:val="00A57D67"/>
    <w:rsid w:val="00A60101"/>
    <w:rsid w:val="00A6083C"/>
    <w:rsid w:val="00A60E03"/>
    <w:rsid w:val="00A61499"/>
    <w:rsid w:val="00A627A0"/>
    <w:rsid w:val="00A62A77"/>
    <w:rsid w:val="00A63483"/>
    <w:rsid w:val="00A63567"/>
    <w:rsid w:val="00A63728"/>
    <w:rsid w:val="00A651E4"/>
    <w:rsid w:val="00A657D7"/>
    <w:rsid w:val="00A659B3"/>
    <w:rsid w:val="00A65F87"/>
    <w:rsid w:val="00A660AC"/>
    <w:rsid w:val="00A67E6C"/>
    <w:rsid w:val="00A701BE"/>
    <w:rsid w:val="00A717B5"/>
    <w:rsid w:val="00A71B99"/>
    <w:rsid w:val="00A739D0"/>
    <w:rsid w:val="00A73B75"/>
    <w:rsid w:val="00A74858"/>
    <w:rsid w:val="00A75122"/>
    <w:rsid w:val="00A75EC6"/>
    <w:rsid w:val="00A761D4"/>
    <w:rsid w:val="00A77063"/>
    <w:rsid w:val="00A772D6"/>
    <w:rsid w:val="00A77309"/>
    <w:rsid w:val="00A7763A"/>
    <w:rsid w:val="00A77EC4"/>
    <w:rsid w:val="00A8083D"/>
    <w:rsid w:val="00A81F9D"/>
    <w:rsid w:val="00A82B38"/>
    <w:rsid w:val="00A8304E"/>
    <w:rsid w:val="00A8360F"/>
    <w:rsid w:val="00A83733"/>
    <w:rsid w:val="00A84376"/>
    <w:rsid w:val="00A8441E"/>
    <w:rsid w:val="00A84900"/>
    <w:rsid w:val="00A84A44"/>
    <w:rsid w:val="00A84E84"/>
    <w:rsid w:val="00A84F23"/>
    <w:rsid w:val="00A85975"/>
    <w:rsid w:val="00A8659B"/>
    <w:rsid w:val="00A86649"/>
    <w:rsid w:val="00A867A4"/>
    <w:rsid w:val="00A86C08"/>
    <w:rsid w:val="00A8732F"/>
    <w:rsid w:val="00A87AB5"/>
    <w:rsid w:val="00A87BD0"/>
    <w:rsid w:val="00A90AAF"/>
    <w:rsid w:val="00A90E6B"/>
    <w:rsid w:val="00A916C3"/>
    <w:rsid w:val="00A9237C"/>
    <w:rsid w:val="00A92879"/>
    <w:rsid w:val="00A92B56"/>
    <w:rsid w:val="00A939B8"/>
    <w:rsid w:val="00A93B35"/>
    <w:rsid w:val="00A93DB6"/>
    <w:rsid w:val="00A93F68"/>
    <w:rsid w:val="00A9442A"/>
    <w:rsid w:val="00A9545E"/>
    <w:rsid w:val="00A96841"/>
    <w:rsid w:val="00A96BAF"/>
    <w:rsid w:val="00A96E4E"/>
    <w:rsid w:val="00A97541"/>
    <w:rsid w:val="00A978C0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C6"/>
    <w:rsid w:val="00AB29AA"/>
    <w:rsid w:val="00AB2F04"/>
    <w:rsid w:val="00AB3670"/>
    <w:rsid w:val="00AB3CEC"/>
    <w:rsid w:val="00AB4073"/>
    <w:rsid w:val="00AB4AB8"/>
    <w:rsid w:val="00AB5A12"/>
    <w:rsid w:val="00AB655E"/>
    <w:rsid w:val="00AB67A7"/>
    <w:rsid w:val="00AB6DB3"/>
    <w:rsid w:val="00AB762E"/>
    <w:rsid w:val="00AC007F"/>
    <w:rsid w:val="00AC06AE"/>
    <w:rsid w:val="00AC0A31"/>
    <w:rsid w:val="00AC1208"/>
    <w:rsid w:val="00AC1624"/>
    <w:rsid w:val="00AC1E5E"/>
    <w:rsid w:val="00AC1EDF"/>
    <w:rsid w:val="00AC2985"/>
    <w:rsid w:val="00AC2DF3"/>
    <w:rsid w:val="00AC2ECD"/>
    <w:rsid w:val="00AC3119"/>
    <w:rsid w:val="00AC3178"/>
    <w:rsid w:val="00AC31CA"/>
    <w:rsid w:val="00AC3831"/>
    <w:rsid w:val="00AC3DDE"/>
    <w:rsid w:val="00AC440B"/>
    <w:rsid w:val="00AC4762"/>
    <w:rsid w:val="00AC49FB"/>
    <w:rsid w:val="00AC5A10"/>
    <w:rsid w:val="00AC651A"/>
    <w:rsid w:val="00AD009E"/>
    <w:rsid w:val="00AD0A1F"/>
    <w:rsid w:val="00AD0AA3"/>
    <w:rsid w:val="00AD10FC"/>
    <w:rsid w:val="00AD1613"/>
    <w:rsid w:val="00AD2EED"/>
    <w:rsid w:val="00AD3009"/>
    <w:rsid w:val="00AD3F94"/>
    <w:rsid w:val="00AD46AD"/>
    <w:rsid w:val="00AD4723"/>
    <w:rsid w:val="00AD4A5A"/>
    <w:rsid w:val="00AD4BEE"/>
    <w:rsid w:val="00AD63CC"/>
    <w:rsid w:val="00AE19B4"/>
    <w:rsid w:val="00AE1C8B"/>
    <w:rsid w:val="00AE1D7A"/>
    <w:rsid w:val="00AE27AC"/>
    <w:rsid w:val="00AE40E0"/>
    <w:rsid w:val="00AE40E9"/>
    <w:rsid w:val="00AE4DBA"/>
    <w:rsid w:val="00AE4F07"/>
    <w:rsid w:val="00AE6D77"/>
    <w:rsid w:val="00AE7450"/>
    <w:rsid w:val="00AE74B0"/>
    <w:rsid w:val="00AE754A"/>
    <w:rsid w:val="00AE7F78"/>
    <w:rsid w:val="00AE7FB3"/>
    <w:rsid w:val="00AF116E"/>
    <w:rsid w:val="00AF1C5D"/>
    <w:rsid w:val="00AF23FE"/>
    <w:rsid w:val="00AF2763"/>
    <w:rsid w:val="00AF2CBA"/>
    <w:rsid w:val="00AF3F2A"/>
    <w:rsid w:val="00AF42D7"/>
    <w:rsid w:val="00AF44A4"/>
    <w:rsid w:val="00AF5433"/>
    <w:rsid w:val="00AF58E3"/>
    <w:rsid w:val="00AF6813"/>
    <w:rsid w:val="00B006FE"/>
    <w:rsid w:val="00B007CB"/>
    <w:rsid w:val="00B00CC1"/>
    <w:rsid w:val="00B02197"/>
    <w:rsid w:val="00B02AA9"/>
    <w:rsid w:val="00B02C21"/>
    <w:rsid w:val="00B02ECB"/>
    <w:rsid w:val="00B02FA3"/>
    <w:rsid w:val="00B03A69"/>
    <w:rsid w:val="00B04539"/>
    <w:rsid w:val="00B05084"/>
    <w:rsid w:val="00B05D1F"/>
    <w:rsid w:val="00B06D00"/>
    <w:rsid w:val="00B06D18"/>
    <w:rsid w:val="00B0721B"/>
    <w:rsid w:val="00B07978"/>
    <w:rsid w:val="00B105E3"/>
    <w:rsid w:val="00B107A8"/>
    <w:rsid w:val="00B12C41"/>
    <w:rsid w:val="00B12DF7"/>
    <w:rsid w:val="00B13DBD"/>
    <w:rsid w:val="00B1430F"/>
    <w:rsid w:val="00B15696"/>
    <w:rsid w:val="00B157F9"/>
    <w:rsid w:val="00B1603A"/>
    <w:rsid w:val="00B1655B"/>
    <w:rsid w:val="00B17D58"/>
    <w:rsid w:val="00B20158"/>
    <w:rsid w:val="00B20256"/>
    <w:rsid w:val="00B205A2"/>
    <w:rsid w:val="00B20842"/>
    <w:rsid w:val="00B2092C"/>
    <w:rsid w:val="00B20D09"/>
    <w:rsid w:val="00B21242"/>
    <w:rsid w:val="00B21BE2"/>
    <w:rsid w:val="00B22D16"/>
    <w:rsid w:val="00B238ED"/>
    <w:rsid w:val="00B23A4A"/>
    <w:rsid w:val="00B2509A"/>
    <w:rsid w:val="00B259D9"/>
    <w:rsid w:val="00B26664"/>
    <w:rsid w:val="00B2763F"/>
    <w:rsid w:val="00B27AAC"/>
    <w:rsid w:val="00B3055B"/>
    <w:rsid w:val="00B3067E"/>
    <w:rsid w:val="00B30929"/>
    <w:rsid w:val="00B30A34"/>
    <w:rsid w:val="00B310A8"/>
    <w:rsid w:val="00B32467"/>
    <w:rsid w:val="00B33194"/>
    <w:rsid w:val="00B34156"/>
    <w:rsid w:val="00B348E0"/>
    <w:rsid w:val="00B3642E"/>
    <w:rsid w:val="00B372AA"/>
    <w:rsid w:val="00B372FA"/>
    <w:rsid w:val="00B40445"/>
    <w:rsid w:val="00B40670"/>
    <w:rsid w:val="00B409E0"/>
    <w:rsid w:val="00B4108E"/>
    <w:rsid w:val="00B41888"/>
    <w:rsid w:val="00B41B21"/>
    <w:rsid w:val="00B41B68"/>
    <w:rsid w:val="00B41CA3"/>
    <w:rsid w:val="00B4249C"/>
    <w:rsid w:val="00B4437F"/>
    <w:rsid w:val="00B44547"/>
    <w:rsid w:val="00B4505A"/>
    <w:rsid w:val="00B458E2"/>
    <w:rsid w:val="00B458E7"/>
    <w:rsid w:val="00B45A52"/>
    <w:rsid w:val="00B46175"/>
    <w:rsid w:val="00B476D9"/>
    <w:rsid w:val="00B502B2"/>
    <w:rsid w:val="00B51596"/>
    <w:rsid w:val="00B51AC9"/>
    <w:rsid w:val="00B51F6F"/>
    <w:rsid w:val="00B520F7"/>
    <w:rsid w:val="00B52FE7"/>
    <w:rsid w:val="00B530CA"/>
    <w:rsid w:val="00B53128"/>
    <w:rsid w:val="00B5358E"/>
    <w:rsid w:val="00B545FB"/>
    <w:rsid w:val="00B548B7"/>
    <w:rsid w:val="00B55D37"/>
    <w:rsid w:val="00B56721"/>
    <w:rsid w:val="00B56C21"/>
    <w:rsid w:val="00B56FE0"/>
    <w:rsid w:val="00B57589"/>
    <w:rsid w:val="00B57ED7"/>
    <w:rsid w:val="00B60B85"/>
    <w:rsid w:val="00B60BCA"/>
    <w:rsid w:val="00B610DB"/>
    <w:rsid w:val="00B63113"/>
    <w:rsid w:val="00B63225"/>
    <w:rsid w:val="00B64E9A"/>
    <w:rsid w:val="00B65A66"/>
    <w:rsid w:val="00B65BA8"/>
    <w:rsid w:val="00B664C7"/>
    <w:rsid w:val="00B664FC"/>
    <w:rsid w:val="00B67BEA"/>
    <w:rsid w:val="00B67E21"/>
    <w:rsid w:val="00B70D26"/>
    <w:rsid w:val="00B710D3"/>
    <w:rsid w:val="00B71366"/>
    <w:rsid w:val="00B719EC"/>
    <w:rsid w:val="00B71EDF"/>
    <w:rsid w:val="00B72446"/>
    <w:rsid w:val="00B724A1"/>
    <w:rsid w:val="00B7289A"/>
    <w:rsid w:val="00B739F6"/>
    <w:rsid w:val="00B73FFC"/>
    <w:rsid w:val="00B747B2"/>
    <w:rsid w:val="00B75073"/>
    <w:rsid w:val="00B757D8"/>
    <w:rsid w:val="00B7583B"/>
    <w:rsid w:val="00B77490"/>
    <w:rsid w:val="00B77682"/>
    <w:rsid w:val="00B8047F"/>
    <w:rsid w:val="00B80FD0"/>
    <w:rsid w:val="00B81A6C"/>
    <w:rsid w:val="00B823C2"/>
    <w:rsid w:val="00B836F4"/>
    <w:rsid w:val="00B8371C"/>
    <w:rsid w:val="00B85DD8"/>
    <w:rsid w:val="00B85DE5"/>
    <w:rsid w:val="00B868BC"/>
    <w:rsid w:val="00B86C14"/>
    <w:rsid w:val="00B907FF"/>
    <w:rsid w:val="00B90D93"/>
    <w:rsid w:val="00B90F73"/>
    <w:rsid w:val="00B911A8"/>
    <w:rsid w:val="00B91364"/>
    <w:rsid w:val="00B917A2"/>
    <w:rsid w:val="00B91999"/>
    <w:rsid w:val="00B923DC"/>
    <w:rsid w:val="00B93B59"/>
    <w:rsid w:val="00B9406A"/>
    <w:rsid w:val="00B944FA"/>
    <w:rsid w:val="00B94D49"/>
    <w:rsid w:val="00B95679"/>
    <w:rsid w:val="00B95796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41CD"/>
    <w:rsid w:val="00BA4F8F"/>
    <w:rsid w:val="00BA56D2"/>
    <w:rsid w:val="00BA6680"/>
    <w:rsid w:val="00BA76E0"/>
    <w:rsid w:val="00BB13F3"/>
    <w:rsid w:val="00BB1B77"/>
    <w:rsid w:val="00BB2A25"/>
    <w:rsid w:val="00BB2FD5"/>
    <w:rsid w:val="00BB301D"/>
    <w:rsid w:val="00BB31A7"/>
    <w:rsid w:val="00BB3682"/>
    <w:rsid w:val="00BB40A7"/>
    <w:rsid w:val="00BB51E9"/>
    <w:rsid w:val="00BB52F5"/>
    <w:rsid w:val="00BB5D7C"/>
    <w:rsid w:val="00BB5FE8"/>
    <w:rsid w:val="00BB686F"/>
    <w:rsid w:val="00BB79EC"/>
    <w:rsid w:val="00BB7A76"/>
    <w:rsid w:val="00BC0BF4"/>
    <w:rsid w:val="00BC0FDC"/>
    <w:rsid w:val="00BC14C4"/>
    <w:rsid w:val="00BC3053"/>
    <w:rsid w:val="00BC34F7"/>
    <w:rsid w:val="00BC39AE"/>
    <w:rsid w:val="00BC4010"/>
    <w:rsid w:val="00BC40BF"/>
    <w:rsid w:val="00BC4371"/>
    <w:rsid w:val="00BC4D2E"/>
    <w:rsid w:val="00BC5C2D"/>
    <w:rsid w:val="00BC5D41"/>
    <w:rsid w:val="00BC5F98"/>
    <w:rsid w:val="00BD03AC"/>
    <w:rsid w:val="00BD1C34"/>
    <w:rsid w:val="00BD1E51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6C7"/>
    <w:rsid w:val="00BD67EE"/>
    <w:rsid w:val="00BD6861"/>
    <w:rsid w:val="00BD7892"/>
    <w:rsid w:val="00BD7B43"/>
    <w:rsid w:val="00BD7F37"/>
    <w:rsid w:val="00BE019B"/>
    <w:rsid w:val="00BE0E97"/>
    <w:rsid w:val="00BE1234"/>
    <w:rsid w:val="00BE1B43"/>
    <w:rsid w:val="00BE2FA6"/>
    <w:rsid w:val="00BE320E"/>
    <w:rsid w:val="00BE333F"/>
    <w:rsid w:val="00BE349A"/>
    <w:rsid w:val="00BE35BE"/>
    <w:rsid w:val="00BE44FA"/>
    <w:rsid w:val="00BE4B1F"/>
    <w:rsid w:val="00BE7406"/>
    <w:rsid w:val="00BE7603"/>
    <w:rsid w:val="00BE791A"/>
    <w:rsid w:val="00BE7F14"/>
    <w:rsid w:val="00BF03D5"/>
    <w:rsid w:val="00BF1D83"/>
    <w:rsid w:val="00BF225D"/>
    <w:rsid w:val="00BF298D"/>
    <w:rsid w:val="00BF3279"/>
    <w:rsid w:val="00BF387D"/>
    <w:rsid w:val="00BF4C5D"/>
    <w:rsid w:val="00BF552F"/>
    <w:rsid w:val="00BF569B"/>
    <w:rsid w:val="00BF59C3"/>
    <w:rsid w:val="00BF6073"/>
    <w:rsid w:val="00BF68C6"/>
    <w:rsid w:val="00BF69AA"/>
    <w:rsid w:val="00BF74C7"/>
    <w:rsid w:val="00BF7A2B"/>
    <w:rsid w:val="00C00375"/>
    <w:rsid w:val="00C00455"/>
    <w:rsid w:val="00C01530"/>
    <w:rsid w:val="00C015F1"/>
    <w:rsid w:val="00C01853"/>
    <w:rsid w:val="00C01F33"/>
    <w:rsid w:val="00C02CC6"/>
    <w:rsid w:val="00C034C2"/>
    <w:rsid w:val="00C038A0"/>
    <w:rsid w:val="00C040F7"/>
    <w:rsid w:val="00C0413A"/>
    <w:rsid w:val="00C044AB"/>
    <w:rsid w:val="00C05706"/>
    <w:rsid w:val="00C05C04"/>
    <w:rsid w:val="00C05D22"/>
    <w:rsid w:val="00C06964"/>
    <w:rsid w:val="00C070B8"/>
    <w:rsid w:val="00C07377"/>
    <w:rsid w:val="00C074FF"/>
    <w:rsid w:val="00C07659"/>
    <w:rsid w:val="00C10106"/>
    <w:rsid w:val="00C10478"/>
    <w:rsid w:val="00C10772"/>
    <w:rsid w:val="00C107DE"/>
    <w:rsid w:val="00C10BCC"/>
    <w:rsid w:val="00C117DB"/>
    <w:rsid w:val="00C12107"/>
    <w:rsid w:val="00C12266"/>
    <w:rsid w:val="00C137B9"/>
    <w:rsid w:val="00C14D4B"/>
    <w:rsid w:val="00C154BB"/>
    <w:rsid w:val="00C165AB"/>
    <w:rsid w:val="00C16B66"/>
    <w:rsid w:val="00C207A4"/>
    <w:rsid w:val="00C207DF"/>
    <w:rsid w:val="00C21C05"/>
    <w:rsid w:val="00C225EC"/>
    <w:rsid w:val="00C22DED"/>
    <w:rsid w:val="00C237A6"/>
    <w:rsid w:val="00C237C9"/>
    <w:rsid w:val="00C23D6A"/>
    <w:rsid w:val="00C247C0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51F4"/>
    <w:rsid w:val="00C355C1"/>
    <w:rsid w:val="00C356ED"/>
    <w:rsid w:val="00C35FB3"/>
    <w:rsid w:val="00C35FEA"/>
    <w:rsid w:val="00C3719D"/>
    <w:rsid w:val="00C37A57"/>
    <w:rsid w:val="00C37AAC"/>
    <w:rsid w:val="00C37CB2"/>
    <w:rsid w:val="00C37CBB"/>
    <w:rsid w:val="00C37E75"/>
    <w:rsid w:val="00C413F1"/>
    <w:rsid w:val="00C41CB2"/>
    <w:rsid w:val="00C422A1"/>
    <w:rsid w:val="00C43248"/>
    <w:rsid w:val="00C44107"/>
    <w:rsid w:val="00C44382"/>
    <w:rsid w:val="00C44E36"/>
    <w:rsid w:val="00C4572D"/>
    <w:rsid w:val="00C46DE0"/>
    <w:rsid w:val="00C473A5"/>
    <w:rsid w:val="00C47431"/>
    <w:rsid w:val="00C507EA"/>
    <w:rsid w:val="00C5214E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5CCF"/>
    <w:rsid w:val="00C56205"/>
    <w:rsid w:val="00C56F45"/>
    <w:rsid w:val="00C57347"/>
    <w:rsid w:val="00C60783"/>
    <w:rsid w:val="00C63BD1"/>
    <w:rsid w:val="00C64672"/>
    <w:rsid w:val="00C646B7"/>
    <w:rsid w:val="00C65CC7"/>
    <w:rsid w:val="00C6634E"/>
    <w:rsid w:val="00C66DD1"/>
    <w:rsid w:val="00C67681"/>
    <w:rsid w:val="00C67696"/>
    <w:rsid w:val="00C67E55"/>
    <w:rsid w:val="00C70697"/>
    <w:rsid w:val="00C707C0"/>
    <w:rsid w:val="00C71D44"/>
    <w:rsid w:val="00C71F5C"/>
    <w:rsid w:val="00C72051"/>
    <w:rsid w:val="00C72093"/>
    <w:rsid w:val="00C72EF4"/>
    <w:rsid w:val="00C74170"/>
    <w:rsid w:val="00C744FE"/>
    <w:rsid w:val="00C75D2F"/>
    <w:rsid w:val="00C75EF7"/>
    <w:rsid w:val="00C76422"/>
    <w:rsid w:val="00C76492"/>
    <w:rsid w:val="00C767BE"/>
    <w:rsid w:val="00C76E3C"/>
    <w:rsid w:val="00C7702C"/>
    <w:rsid w:val="00C77808"/>
    <w:rsid w:val="00C803C9"/>
    <w:rsid w:val="00C81402"/>
    <w:rsid w:val="00C81568"/>
    <w:rsid w:val="00C81CD0"/>
    <w:rsid w:val="00C820F4"/>
    <w:rsid w:val="00C83D23"/>
    <w:rsid w:val="00C83F2A"/>
    <w:rsid w:val="00C8429E"/>
    <w:rsid w:val="00C859B8"/>
    <w:rsid w:val="00C85A49"/>
    <w:rsid w:val="00C85CCE"/>
    <w:rsid w:val="00C85F58"/>
    <w:rsid w:val="00C86C1B"/>
    <w:rsid w:val="00C87DC5"/>
    <w:rsid w:val="00C87F61"/>
    <w:rsid w:val="00C900DE"/>
    <w:rsid w:val="00C901E1"/>
    <w:rsid w:val="00C9027A"/>
    <w:rsid w:val="00C9068E"/>
    <w:rsid w:val="00C9138B"/>
    <w:rsid w:val="00C916B9"/>
    <w:rsid w:val="00C91AB4"/>
    <w:rsid w:val="00C91AD2"/>
    <w:rsid w:val="00C91B0D"/>
    <w:rsid w:val="00C91F5A"/>
    <w:rsid w:val="00C930E4"/>
    <w:rsid w:val="00C93814"/>
    <w:rsid w:val="00C939C4"/>
    <w:rsid w:val="00C93C4B"/>
    <w:rsid w:val="00C944AB"/>
    <w:rsid w:val="00C94636"/>
    <w:rsid w:val="00C94913"/>
    <w:rsid w:val="00C94937"/>
    <w:rsid w:val="00C95104"/>
    <w:rsid w:val="00C957DA"/>
    <w:rsid w:val="00C95B40"/>
    <w:rsid w:val="00C96C7F"/>
    <w:rsid w:val="00C96CC7"/>
    <w:rsid w:val="00C96E7F"/>
    <w:rsid w:val="00C97EA3"/>
    <w:rsid w:val="00CA1224"/>
    <w:rsid w:val="00CA1B38"/>
    <w:rsid w:val="00CA1ED8"/>
    <w:rsid w:val="00CA1F28"/>
    <w:rsid w:val="00CA2433"/>
    <w:rsid w:val="00CA2FEF"/>
    <w:rsid w:val="00CA4FB3"/>
    <w:rsid w:val="00CA5B3D"/>
    <w:rsid w:val="00CA5CB7"/>
    <w:rsid w:val="00CA6675"/>
    <w:rsid w:val="00CA6998"/>
    <w:rsid w:val="00CA6FCE"/>
    <w:rsid w:val="00CA7E6C"/>
    <w:rsid w:val="00CB0C5A"/>
    <w:rsid w:val="00CB18D4"/>
    <w:rsid w:val="00CB1F63"/>
    <w:rsid w:val="00CB2370"/>
    <w:rsid w:val="00CB23C8"/>
    <w:rsid w:val="00CB3AF2"/>
    <w:rsid w:val="00CB3D02"/>
    <w:rsid w:val="00CB4982"/>
    <w:rsid w:val="00CB5BD7"/>
    <w:rsid w:val="00CB6884"/>
    <w:rsid w:val="00CB7170"/>
    <w:rsid w:val="00CB73F7"/>
    <w:rsid w:val="00CC040E"/>
    <w:rsid w:val="00CC0BDB"/>
    <w:rsid w:val="00CC10C4"/>
    <w:rsid w:val="00CC111F"/>
    <w:rsid w:val="00CC12E1"/>
    <w:rsid w:val="00CC2011"/>
    <w:rsid w:val="00CC3C64"/>
    <w:rsid w:val="00CC3DB2"/>
    <w:rsid w:val="00CC3EA0"/>
    <w:rsid w:val="00CC445A"/>
    <w:rsid w:val="00CC4918"/>
    <w:rsid w:val="00CC4DD9"/>
    <w:rsid w:val="00CC50A9"/>
    <w:rsid w:val="00CC61A0"/>
    <w:rsid w:val="00CC67DC"/>
    <w:rsid w:val="00CC6837"/>
    <w:rsid w:val="00CC6AE9"/>
    <w:rsid w:val="00CC769C"/>
    <w:rsid w:val="00CC7B45"/>
    <w:rsid w:val="00CD0C3C"/>
    <w:rsid w:val="00CD0CC3"/>
    <w:rsid w:val="00CD0F60"/>
    <w:rsid w:val="00CD1188"/>
    <w:rsid w:val="00CD1252"/>
    <w:rsid w:val="00CD280A"/>
    <w:rsid w:val="00CD286D"/>
    <w:rsid w:val="00CD2ED1"/>
    <w:rsid w:val="00CD337B"/>
    <w:rsid w:val="00CD35EF"/>
    <w:rsid w:val="00CD465C"/>
    <w:rsid w:val="00CD5181"/>
    <w:rsid w:val="00CD5476"/>
    <w:rsid w:val="00CD5D8B"/>
    <w:rsid w:val="00CD6A89"/>
    <w:rsid w:val="00CD6B2E"/>
    <w:rsid w:val="00CE0025"/>
    <w:rsid w:val="00CE0424"/>
    <w:rsid w:val="00CE0628"/>
    <w:rsid w:val="00CE15EF"/>
    <w:rsid w:val="00CE220E"/>
    <w:rsid w:val="00CE25BD"/>
    <w:rsid w:val="00CE28CB"/>
    <w:rsid w:val="00CE2ADC"/>
    <w:rsid w:val="00CE2D3A"/>
    <w:rsid w:val="00CE371E"/>
    <w:rsid w:val="00CE3D1B"/>
    <w:rsid w:val="00CE3D4A"/>
    <w:rsid w:val="00CE59A9"/>
    <w:rsid w:val="00CE5E28"/>
    <w:rsid w:val="00CE7427"/>
    <w:rsid w:val="00CE7561"/>
    <w:rsid w:val="00CE7916"/>
    <w:rsid w:val="00CF063F"/>
    <w:rsid w:val="00CF079E"/>
    <w:rsid w:val="00CF0C10"/>
    <w:rsid w:val="00CF1354"/>
    <w:rsid w:val="00CF173C"/>
    <w:rsid w:val="00CF1A68"/>
    <w:rsid w:val="00CF2059"/>
    <w:rsid w:val="00CF2228"/>
    <w:rsid w:val="00CF3B1F"/>
    <w:rsid w:val="00CF3BF6"/>
    <w:rsid w:val="00CF56A7"/>
    <w:rsid w:val="00CF625B"/>
    <w:rsid w:val="00CF6483"/>
    <w:rsid w:val="00CF6658"/>
    <w:rsid w:val="00CF687E"/>
    <w:rsid w:val="00CF68E7"/>
    <w:rsid w:val="00CF79BA"/>
    <w:rsid w:val="00D01749"/>
    <w:rsid w:val="00D032DC"/>
    <w:rsid w:val="00D0349B"/>
    <w:rsid w:val="00D0404E"/>
    <w:rsid w:val="00D05A3D"/>
    <w:rsid w:val="00D05E52"/>
    <w:rsid w:val="00D06B69"/>
    <w:rsid w:val="00D10249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A89"/>
    <w:rsid w:val="00D17DFE"/>
    <w:rsid w:val="00D2091B"/>
    <w:rsid w:val="00D20A3F"/>
    <w:rsid w:val="00D20B7D"/>
    <w:rsid w:val="00D21B15"/>
    <w:rsid w:val="00D233AC"/>
    <w:rsid w:val="00D239A7"/>
    <w:rsid w:val="00D23F47"/>
    <w:rsid w:val="00D242DE"/>
    <w:rsid w:val="00D24489"/>
    <w:rsid w:val="00D245A2"/>
    <w:rsid w:val="00D24707"/>
    <w:rsid w:val="00D24ACA"/>
    <w:rsid w:val="00D24D53"/>
    <w:rsid w:val="00D26300"/>
    <w:rsid w:val="00D306BB"/>
    <w:rsid w:val="00D312F7"/>
    <w:rsid w:val="00D314AE"/>
    <w:rsid w:val="00D3194B"/>
    <w:rsid w:val="00D32140"/>
    <w:rsid w:val="00D3285D"/>
    <w:rsid w:val="00D331C2"/>
    <w:rsid w:val="00D33F54"/>
    <w:rsid w:val="00D34B62"/>
    <w:rsid w:val="00D36E71"/>
    <w:rsid w:val="00D373CA"/>
    <w:rsid w:val="00D37471"/>
    <w:rsid w:val="00D37D87"/>
    <w:rsid w:val="00D40586"/>
    <w:rsid w:val="00D40851"/>
    <w:rsid w:val="00D40B33"/>
    <w:rsid w:val="00D40BF8"/>
    <w:rsid w:val="00D4213F"/>
    <w:rsid w:val="00D42FC9"/>
    <w:rsid w:val="00D4318F"/>
    <w:rsid w:val="00D43359"/>
    <w:rsid w:val="00D438BF"/>
    <w:rsid w:val="00D43BD4"/>
    <w:rsid w:val="00D440F8"/>
    <w:rsid w:val="00D44884"/>
    <w:rsid w:val="00D4692C"/>
    <w:rsid w:val="00D477F6"/>
    <w:rsid w:val="00D47FFE"/>
    <w:rsid w:val="00D507A2"/>
    <w:rsid w:val="00D50917"/>
    <w:rsid w:val="00D50B85"/>
    <w:rsid w:val="00D51055"/>
    <w:rsid w:val="00D51C30"/>
    <w:rsid w:val="00D51E23"/>
    <w:rsid w:val="00D535D2"/>
    <w:rsid w:val="00D53AA5"/>
    <w:rsid w:val="00D54556"/>
    <w:rsid w:val="00D54597"/>
    <w:rsid w:val="00D546FF"/>
    <w:rsid w:val="00D55AD5"/>
    <w:rsid w:val="00D56299"/>
    <w:rsid w:val="00D57644"/>
    <w:rsid w:val="00D576CA"/>
    <w:rsid w:val="00D6117C"/>
    <w:rsid w:val="00D6129B"/>
    <w:rsid w:val="00D61AF5"/>
    <w:rsid w:val="00D61EED"/>
    <w:rsid w:val="00D62040"/>
    <w:rsid w:val="00D6209D"/>
    <w:rsid w:val="00D623FE"/>
    <w:rsid w:val="00D652B5"/>
    <w:rsid w:val="00D652BA"/>
    <w:rsid w:val="00D66155"/>
    <w:rsid w:val="00D6712D"/>
    <w:rsid w:val="00D678AC"/>
    <w:rsid w:val="00D67AF0"/>
    <w:rsid w:val="00D70350"/>
    <w:rsid w:val="00D70404"/>
    <w:rsid w:val="00D708B0"/>
    <w:rsid w:val="00D708DB"/>
    <w:rsid w:val="00D72C34"/>
    <w:rsid w:val="00D73138"/>
    <w:rsid w:val="00D74F31"/>
    <w:rsid w:val="00D76068"/>
    <w:rsid w:val="00D7630E"/>
    <w:rsid w:val="00D77B1D"/>
    <w:rsid w:val="00D8021F"/>
    <w:rsid w:val="00D80251"/>
    <w:rsid w:val="00D80383"/>
    <w:rsid w:val="00D804B9"/>
    <w:rsid w:val="00D81090"/>
    <w:rsid w:val="00D81C8F"/>
    <w:rsid w:val="00D823C6"/>
    <w:rsid w:val="00D82551"/>
    <w:rsid w:val="00D82B6A"/>
    <w:rsid w:val="00D8327F"/>
    <w:rsid w:val="00D83AAE"/>
    <w:rsid w:val="00D83CBD"/>
    <w:rsid w:val="00D84D58"/>
    <w:rsid w:val="00D86CA3"/>
    <w:rsid w:val="00D871CE"/>
    <w:rsid w:val="00D907F4"/>
    <w:rsid w:val="00D907FD"/>
    <w:rsid w:val="00D90F08"/>
    <w:rsid w:val="00D9196D"/>
    <w:rsid w:val="00D91EE4"/>
    <w:rsid w:val="00D92510"/>
    <w:rsid w:val="00D92982"/>
    <w:rsid w:val="00D92DE8"/>
    <w:rsid w:val="00D93A07"/>
    <w:rsid w:val="00D95642"/>
    <w:rsid w:val="00D959D7"/>
    <w:rsid w:val="00D95EB9"/>
    <w:rsid w:val="00D96B64"/>
    <w:rsid w:val="00D97217"/>
    <w:rsid w:val="00D97299"/>
    <w:rsid w:val="00D97844"/>
    <w:rsid w:val="00DA0D1E"/>
    <w:rsid w:val="00DA13B5"/>
    <w:rsid w:val="00DA2A1F"/>
    <w:rsid w:val="00DA305E"/>
    <w:rsid w:val="00DA45B7"/>
    <w:rsid w:val="00DA4A3E"/>
    <w:rsid w:val="00DA5417"/>
    <w:rsid w:val="00DA56E8"/>
    <w:rsid w:val="00DA58CF"/>
    <w:rsid w:val="00DA645A"/>
    <w:rsid w:val="00DA64AC"/>
    <w:rsid w:val="00DA706E"/>
    <w:rsid w:val="00DA73A2"/>
    <w:rsid w:val="00DB0A9F"/>
    <w:rsid w:val="00DB0BC6"/>
    <w:rsid w:val="00DB1D15"/>
    <w:rsid w:val="00DB1E14"/>
    <w:rsid w:val="00DB3544"/>
    <w:rsid w:val="00DB377D"/>
    <w:rsid w:val="00DB512B"/>
    <w:rsid w:val="00DC030C"/>
    <w:rsid w:val="00DC19D1"/>
    <w:rsid w:val="00DC2D36"/>
    <w:rsid w:val="00DC2E69"/>
    <w:rsid w:val="00DC2F52"/>
    <w:rsid w:val="00DC323F"/>
    <w:rsid w:val="00DC374C"/>
    <w:rsid w:val="00DC3DD0"/>
    <w:rsid w:val="00DC53EF"/>
    <w:rsid w:val="00DC5416"/>
    <w:rsid w:val="00DC57A2"/>
    <w:rsid w:val="00DC58FB"/>
    <w:rsid w:val="00DC64EA"/>
    <w:rsid w:val="00DC726D"/>
    <w:rsid w:val="00DC7560"/>
    <w:rsid w:val="00DC7D91"/>
    <w:rsid w:val="00DD1852"/>
    <w:rsid w:val="00DD1F43"/>
    <w:rsid w:val="00DD29EC"/>
    <w:rsid w:val="00DD3394"/>
    <w:rsid w:val="00DD39DB"/>
    <w:rsid w:val="00DD3B51"/>
    <w:rsid w:val="00DD4718"/>
    <w:rsid w:val="00DD5D69"/>
    <w:rsid w:val="00DD7683"/>
    <w:rsid w:val="00DE091C"/>
    <w:rsid w:val="00DE0F3A"/>
    <w:rsid w:val="00DE0F3E"/>
    <w:rsid w:val="00DE1094"/>
    <w:rsid w:val="00DE2001"/>
    <w:rsid w:val="00DE3A65"/>
    <w:rsid w:val="00DE3C20"/>
    <w:rsid w:val="00DE4330"/>
    <w:rsid w:val="00DE52AD"/>
    <w:rsid w:val="00DE5608"/>
    <w:rsid w:val="00DE58D0"/>
    <w:rsid w:val="00DE5A52"/>
    <w:rsid w:val="00DE654F"/>
    <w:rsid w:val="00DE6881"/>
    <w:rsid w:val="00DE6DB2"/>
    <w:rsid w:val="00DE7D52"/>
    <w:rsid w:val="00DF0B6E"/>
    <w:rsid w:val="00DF15E0"/>
    <w:rsid w:val="00DF1CE4"/>
    <w:rsid w:val="00DF3476"/>
    <w:rsid w:val="00DF36D2"/>
    <w:rsid w:val="00DF37A0"/>
    <w:rsid w:val="00DF45EA"/>
    <w:rsid w:val="00DF48A6"/>
    <w:rsid w:val="00DF4B0B"/>
    <w:rsid w:val="00DF50CA"/>
    <w:rsid w:val="00DF6AE3"/>
    <w:rsid w:val="00DF7000"/>
    <w:rsid w:val="00DF7241"/>
    <w:rsid w:val="00DF75BF"/>
    <w:rsid w:val="00E00931"/>
    <w:rsid w:val="00E00F7D"/>
    <w:rsid w:val="00E01877"/>
    <w:rsid w:val="00E01FE2"/>
    <w:rsid w:val="00E02FCE"/>
    <w:rsid w:val="00E03BE1"/>
    <w:rsid w:val="00E03F03"/>
    <w:rsid w:val="00E04496"/>
    <w:rsid w:val="00E04532"/>
    <w:rsid w:val="00E04CD5"/>
    <w:rsid w:val="00E051BA"/>
    <w:rsid w:val="00E07259"/>
    <w:rsid w:val="00E0737C"/>
    <w:rsid w:val="00E074AA"/>
    <w:rsid w:val="00E1101A"/>
    <w:rsid w:val="00E110E7"/>
    <w:rsid w:val="00E11389"/>
    <w:rsid w:val="00E114DE"/>
    <w:rsid w:val="00E11B20"/>
    <w:rsid w:val="00E12186"/>
    <w:rsid w:val="00E13C7B"/>
    <w:rsid w:val="00E14C0F"/>
    <w:rsid w:val="00E15571"/>
    <w:rsid w:val="00E15C1D"/>
    <w:rsid w:val="00E15F17"/>
    <w:rsid w:val="00E16693"/>
    <w:rsid w:val="00E16801"/>
    <w:rsid w:val="00E16883"/>
    <w:rsid w:val="00E17A33"/>
    <w:rsid w:val="00E17C4D"/>
    <w:rsid w:val="00E17FA2"/>
    <w:rsid w:val="00E20C86"/>
    <w:rsid w:val="00E20D13"/>
    <w:rsid w:val="00E21953"/>
    <w:rsid w:val="00E21BDB"/>
    <w:rsid w:val="00E22330"/>
    <w:rsid w:val="00E22723"/>
    <w:rsid w:val="00E2536F"/>
    <w:rsid w:val="00E25D62"/>
    <w:rsid w:val="00E267B5"/>
    <w:rsid w:val="00E26D08"/>
    <w:rsid w:val="00E26D73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6CEA"/>
    <w:rsid w:val="00E36F52"/>
    <w:rsid w:val="00E3723A"/>
    <w:rsid w:val="00E37860"/>
    <w:rsid w:val="00E37D98"/>
    <w:rsid w:val="00E405B3"/>
    <w:rsid w:val="00E40614"/>
    <w:rsid w:val="00E40684"/>
    <w:rsid w:val="00E41191"/>
    <w:rsid w:val="00E42169"/>
    <w:rsid w:val="00E43485"/>
    <w:rsid w:val="00E4363A"/>
    <w:rsid w:val="00E43904"/>
    <w:rsid w:val="00E446F1"/>
    <w:rsid w:val="00E44776"/>
    <w:rsid w:val="00E46767"/>
    <w:rsid w:val="00E46886"/>
    <w:rsid w:val="00E47AEF"/>
    <w:rsid w:val="00E503FE"/>
    <w:rsid w:val="00E50A1B"/>
    <w:rsid w:val="00E50E99"/>
    <w:rsid w:val="00E52B7A"/>
    <w:rsid w:val="00E52EA5"/>
    <w:rsid w:val="00E53B75"/>
    <w:rsid w:val="00E53ED7"/>
    <w:rsid w:val="00E53F04"/>
    <w:rsid w:val="00E54E3B"/>
    <w:rsid w:val="00E557C5"/>
    <w:rsid w:val="00E56B56"/>
    <w:rsid w:val="00E57565"/>
    <w:rsid w:val="00E60D33"/>
    <w:rsid w:val="00E61677"/>
    <w:rsid w:val="00E62BE1"/>
    <w:rsid w:val="00E63838"/>
    <w:rsid w:val="00E63990"/>
    <w:rsid w:val="00E64434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69E"/>
    <w:rsid w:val="00E72998"/>
    <w:rsid w:val="00E72EFC"/>
    <w:rsid w:val="00E758EC"/>
    <w:rsid w:val="00E76600"/>
    <w:rsid w:val="00E777D7"/>
    <w:rsid w:val="00E77B28"/>
    <w:rsid w:val="00E805F4"/>
    <w:rsid w:val="00E80E96"/>
    <w:rsid w:val="00E812CC"/>
    <w:rsid w:val="00E821D1"/>
    <w:rsid w:val="00E8234C"/>
    <w:rsid w:val="00E83AA9"/>
    <w:rsid w:val="00E845CB"/>
    <w:rsid w:val="00E846CC"/>
    <w:rsid w:val="00E854E0"/>
    <w:rsid w:val="00E85928"/>
    <w:rsid w:val="00E85DCE"/>
    <w:rsid w:val="00E85ECE"/>
    <w:rsid w:val="00E86560"/>
    <w:rsid w:val="00E87822"/>
    <w:rsid w:val="00E90395"/>
    <w:rsid w:val="00E90458"/>
    <w:rsid w:val="00E90E49"/>
    <w:rsid w:val="00E90EB2"/>
    <w:rsid w:val="00E917F9"/>
    <w:rsid w:val="00E9291C"/>
    <w:rsid w:val="00E93596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A0A0A"/>
    <w:rsid w:val="00EA1495"/>
    <w:rsid w:val="00EA1D4A"/>
    <w:rsid w:val="00EA1E9E"/>
    <w:rsid w:val="00EA2977"/>
    <w:rsid w:val="00EA2EAE"/>
    <w:rsid w:val="00EA311F"/>
    <w:rsid w:val="00EA349E"/>
    <w:rsid w:val="00EA3874"/>
    <w:rsid w:val="00EA3CDA"/>
    <w:rsid w:val="00EA4249"/>
    <w:rsid w:val="00EA55AB"/>
    <w:rsid w:val="00EA5EC1"/>
    <w:rsid w:val="00EA7A41"/>
    <w:rsid w:val="00EB077B"/>
    <w:rsid w:val="00EB1074"/>
    <w:rsid w:val="00EB1D0D"/>
    <w:rsid w:val="00EB1E7D"/>
    <w:rsid w:val="00EB2236"/>
    <w:rsid w:val="00EB470B"/>
    <w:rsid w:val="00EB4EA2"/>
    <w:rsid w:val="00EB5935"/>
    <w:rsid w:val="00EB5968"/>
    <w:rsid w:val="00EB7763"/>
    <w:rsid w:val="00EB7AED"/>
    <w:rsid w:val="00EB7B3B"/>
    <w:rsid w:val="00EC07D0"/>
    <w:rsid w:val="00EC0827"/>
    <w:rsid w:val="00EC0FFA"/>
    <w:rsid w:val="00EC17BF"/>
    <w:rsid w:val="00EC24D5"/>
    <w:rsid w:val="00EC26CA"/>
    <w:rsid w:val="00EC27C6"/>
    <w:rsid w:val="00EC2E03"/>
    <w:rsid w:val="00EC3918"/>
    <w:rsid w:val="00EC4207"/>
    <w:rsid w:val="00EC42EC"/>
    <w:rsid w:val="00EC51B0"/>
    <w:rsid w:val="00EC5278"/>
    <w:rsid w:val="00EC5653"/>
    <w:rsid w:val="00EC71CE"/>
    <w:rsid w:val="00ED04BF"/>
    <w:rsid w:val="00ED1006"/>
    <w:rsid w:val="00ED1BE1"/>
    <w:rsid w:val="00ED377D"/>
    <w:rsid w:val="00ED3EC5"/>
    <w:rsid w:val="00ED4960"/>
    <w:rsid w:val="00ED5F13"/>
    <w:rsid w:val="00ED683B"/>
    <w:rsid w:val="00ED7128"/>
    <w:rsid w:val="00ED75B6"/>
    <w:rsid w:val="00EE0406"/>
    <w:rsid w:val="00EE06F1"/>
    <w:rsid w:val="00EE0EAE"/>
    <w:rsid w:val="00EE3B7C"/>
    <w:rsid w:val="00EE4F9F"/>
    <w:rsid w:val="00EE5D1E"/>
    <w:rsid w:val="00EE619E"/>
    <w:rsid w:val="00EE61EA"/>
    <w:rsid w:val="00EE702E"/>
    <w:rsid w:val="00EE7D4C"/>
    <w:rsid w:val="00EF0A26"/>
    <w:rsid w:val="00EF18FE"/>
    <w:rsid w:val="00EF193F"/>
    <w:rsid w:val="00EF1D18"/>
    <w:rsid w:val="00EF243E"/>
    <w:rsid w:val="00EF2933"/>
    <w:rsid w:val="00EF2F40"/>
    <w:rsid w:val="00EF407B"/>
    <w:rsid w:val="00EF4503"/>
    <w:rsid w:val="00EF4A31"/>
    <w:rsid w:val="00EF4EB4"/>
    <w:rsid w:val="00EF53C6"/>
    <w:rsid w:val="00EF5787"/>
    <w:rsid w:val="00EF60D0"/>
    <w:rsid w:val="00EF7334"/>
    <w:rsid w:val="00EF7511"/>
    <w:rsid w:val="00EF77B3"/>
    <w:rsid w:val="00F00613"/>
    <w:rsid w:val="00F01A88"/>
    <w:rsid w:val="00F0258D"/>
    <w:rsid w:val="00F025DD"/>
    <w:rsid w:val="00F026D7"/>
    <w:rsid w:val="00F028F7"/>
    <w:rsid w:val="00F03099"/>
    <w:rsid w:val="00F031EC"/>
    <w:rsid w:val="00F03271"/>
    <w:rsid w:val="00F04295"/>
    <w:rsid w:val="00F045D9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1031E"/>
    <w:rsid w:val="00F10629"/>
    <w:rsid w:val="00F11097"/>
    <w:rsid w:val="00F11FA7"/>
    <w:rsid w:val="00F12985"/>
    <w:rsid w:val="00F1436D"/>
    <w:rsid w:val="00F15FA5"/>
    <w:rsid w:val="00F162D9"/>
    <w:rsid w:val="00F16467"/>
    <w:rsid w:val="00F209B7"/>
    <w:rsid w:val="00F20F5C"/>
    <w:rsid w:val="00F212E8"/>
    <w:rsid w:val="00F21CFB"/>
    <w:rsid w:val="00F2376F"/>
    <w:rsid w:val="00F23D3C"/>
    <w:rsid w:val="00F23ED1"/>
    <w:rsid w:val="00F243D8"/>
    <w:rsid w:val="00F245F3"/>
    <w:rsid w:val="00F261AF"/>
    <w:rsid w:val="00F26EAA"/>
    <w:rsid w:val="00F27410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EA5"/>
    <w:rsid w:val="00F34465"/>
    <w:rsid w:val="00F35026"/>
    <w:rsid w:val="00F35433"/>
    <w:rsid w:val="00F3552A"/>
    <w:rsid w:val="00F35C82"/>
    <w:rsid w:val="00F36266"/>
    <w:rsid w:val="00F36FDA"/>
    <w:rsid w:val="00F37085"/>
    <w:rsid w:val="00F3779C"/>
    <w:rsid w:val="00F4039C"/>
    <w:rsid w:val="00F40F0C"/>
    <w:rsid w:val="00F413AF"/>
    <w:rsid w:val="00F41693"/>
    <w:rsid w:val="00F41866"/>
    <w:rsid w:val="00F41976"/>
    <w:rsid w:val="00F42A4F"/>
    <w:rsid w:val="00F436A9"/>
    <w:rsid w:val="00F43C77"/>
    <w:rsid w:val="00F43E77"/>
    <w:rsid w:val="00F44BA2"/>
    <w:rsid w:val="00F45DF1"/>
    <w:rsid w:val="00F45EC3"/>
    <w:rsid w:val="00F47538"/>
    <w:rsid w:val="00F4766C"/>
    <w:rsid w:val="00F5026F"/>
    <w:rsid w:val="00F5060E"/>
    <w:rsid w:val="00F507D1"/>
    <w:rsid w:val="00F50E31"/>
    <w:rsid w:val="00F512BB"/>
    <w:rsid w:val="00F516B8"/>
    <w:rsid w:val="00F519CE"/>
    <w:rsid w:val="00F51ADA"/>
    <w:rsid w:val="00F51D37"/>
    <w:rsid w:val="00F53064"/>
    <w:rsid w:val="00F530E4"/>
    <w:rsid w:val="00F54E12"/>
    <w:rsid w:val="00F5507D"/>
    <w:rsid w:val="00F55819"/>
    <w:rsid w:val="00F56610"/>
    <w:rsid w:val="00F56E0B"/>
    <w:rsid w:val="00F60203"/>
    <w:rsid w:val="00F607C5"/>
    <w:rsid w:val="00F60DEA"/>
    <w:rsid w:val="00F61712"/>
    <w:rsid w:val="00F61FBC"/>
    <w:rsid w:val="00F627F7"/>
    <w:rsid w:val="00F6302A"/>
    <w:rsid w:val="00F6376F"/>
    <w:rsid w:val="00F638CA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0A15"/>
    <w:rsid w:val="00F712B7"/>
    <w:rsid w:val="00F71E39"/>
    <w:rsid w:val="00F71F69"/>
    <w:rsid w:val="00F72355"/>
    <w:rsid w:val="00F72B72"/>
    <w:rsid w:val="00F72F27"/>
    <w:rsid w:val="00F74203"/>
    <w:rsid w:val="00F7437D"/>
    <w:rsid w:val="00F74BB9"/>
    <w:rsid w:val="00F75526"/>
    <w:rsid w:val="00F75582"/>
    <w:rsid w:val="00F756B5"/>
    <w:rsid w:val="00F765C2"/>
    <w:rsid w:val="00F7676F"/>
    <w:rsid w:val="00F76822"/>
    <w:rsid w:val="00F76EFA"/>
    <w:rsid w:val="00F77C77"/>
    <w:rsid w:val="00F80245"/>
    <w:rsid w:val="00F8049D"/>
    <w:rsid w:val="00F804BE"/>
    <w:rsid w:val="00F8071D"/>
    <w:rsid w:val="00F8106C"/>
    <w:rsid w:val="00F817CE"/>
    <w:rsid w:val="00F819AE"/>
    <w:rsid w:val="00F8456C"/>
    <w:rsid w:val="00F84CC5"/>
    <w:rsid w:val="00F8580C"/>
    <w:rsid w:val="00F859D8"/>
    <w:rsid w:val="00F85E01"/>
    <w:rsid w:val="00F8655C"/>
    <w:rsid w:val="00F865C0"/>
    <w:rsid w:val="00F868F5"/>
    <w:rsid w:val="00F86BFC"/>
    <w:rsid w:val="00F87E2B"/>
    <w:rsid w:val="00F9056A"/>
    <w:rsid w:val="00F9070B"/>
    <w:rsid w:val="00F90F8D"/>
    <w:rsid w:val="00F91807"/>
    <w:rsid w:val="00F91BE5"/>
    <w:rsid w:val="00F921A3"/>
    <w:rsid w:val="00F9223D"/>
    <w:rsid w:val="00F92782"/>
    <w:rsid w:val="00F93AA9"/>
    <w:rsid w:val="00F93F75"/>
    <w:rsid w:val="00F9435E"/>
    <w:rsid w:val="00F94AE6"/>
    <w:rsid w:val="00F951AC"/>
    <w:rsid w:val="00F96985"/>
    <w:rsid w:val="00F96EF2"/>
    <w:rsid w:val="00F97838"/>
    <w:rsid w:val="00F97D20"/>
    <w:rsid w:val="00FA02A6"/>
    <w:rsid w:val="00FA07B1"/>
    <w:rsid w:val="00FA0899"/>
    <w:rsid w:val="00FA14B0"/>
    <w:rsid w:val="00FA1585"/>
    <w:rsid w:val="00FA23EF"/>
    <w:rsid w:val="00FA2646"/>
    <w:rsid w:val="00FA2BB3"/>
    <w:rsid w:val="00FA3240"/>
    <w:rsid w:val="00FA34BF"/>
    <w:rsid w:val="00FA3FF9"/>
    <w:rsid w:val="00FA4944"/>
    <w:rsid w:val="00FA4C52"/>
    <w:rsid w:val="00FA4F1D"/>
    <w:rsid w:val="00FA503C"/>
    <w:rsid w:val="00FA6502"/>
    <w:rsid w:val="00FA6581"/>
    <w:rsid w:val="00FA6C8C"/>
    <w:rsid w:val="00FA7E1B"/>
    <w:rsid w:val="00FB0098"/>
    <w:rsid w:val="00FB0187"/>
    <w:rsid w:val="00FB09FD"/>
    <w:rsid w:val="00FB22CA"/>
    <w:rsid w:val="00FB3829"/>
    <w:rsid w:val="00FB4C80"/>
    <w:rsid w:val="00FB54BE"/>
    <w:rsid w:val="00FB5BCE"/>
    <w:rsid w:val="00FB6A6A"/>
    <w:rsid w:val="00FB6C8A"/>
    <w:rsid w:val="00FB70DD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C23"/>
    <w:rsid w:val="00FC428F"/>
    <w:rsid w:val="00FC60D6"/>
    <w:rsid w:val="00FC6A4E"/>
    <w:rsid w:val="00FC7429"/>
    <w:rsid w:val="00FD07F6"/>
    <w:rsid w:val="00FD1018"/>
    <w:rsid w:val="00FD1780"/>
    <w:rsid w:val="00FD1EC8"/>
    <w:rsid w:val="00FD3709"/>
    <w:rsid w:val="00FD47ED"/>
    <w:rsid w:val="00FD67EA"/>
    <w:rsid w:val="00FD6FAD"/>
    <w:rsid w:val="00FD731D"/>
    <w:rsid w:val="00FD74DB"/>
    <w:rsid w:val="00FD7660"/>
    <w:rsid w:val="00FE0655"/>
    <w:rsid w:val="00FE08C0"/>
    <w:rsid w:val="00FE1356"/>
    <w:rsid w:val="00FE1D83"/>
    <w:rsid w:val="00FE1EC1"/>
    <w:rsid w:val="00FE2365"/>
    <w:rsid w:val="00FE2459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7336"/>
    <w:rsid w:val="00FE787C"/>
    <w:rsid w:val="00FE7BDD"/>
    <w:rsid w:val="00FF0198"/>
    <w:rsid w:val="00FF0B09"/>
    <w:rsid w:val="00FF14E1"/>
    <w:rsid w:val="00FF179E"/>
    <w:rsid w:val="00FF17D2"/>
    <w:rsid w:val="00FF1987"/>
    <w:rsid w:val="00FF23C7"/>
    <w:rsid w:val="00FF45A5"/>
    <w:rsid w:val="00FF5247"/>
    <w:rsid w:val="00FF59A5"/>
    <w:rsid w:val="00FF5A2B"/>
    <w:rsid w:val="00FF5B9B"/>
    <w:rsid w:val="00FF5C91"/>
    <w:rsid w:val="00FF5D03"/>
    <w:rsid w:val="00FF625E"/>
    <w:rsid w:val="0169A6A2"/>
    <w:rsid w:val="0A476597"/>
    <w:rsid w:val="137CDA39"/>
    <w:rsid w:val="1AAB3DC6"/>
    <w:rsid w:val="23805251"/>
    <w:rsid w:val="29BABC5C"/>
    <w:rsid w:val="302152C0"/>
    <w:rsid w:val="3698E7EE"/>
    <w:rsid w:val="462DAE45"/>
    <w:rsid w:val="5283E1DE"/>
    <w:rsid w:val="53FB0ECC"/>
    <w:rsid w:val="54682956"/>
    <w:rsid w:val="5875EB35"/>
    <w:rsid w:val="5F3F9573"/>
    <w:rsid w:val="61263F67"/>
    <w:rsid w:val="6503385D"/>
    <w:rsid w:val="7C68A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743C4A2E-B5C0-460B-A401-9E2D62277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0AA33E-C0C5-41AB-9BC2-C3D4F6F7A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documentManagement/types"/>
    <ds:schemaRef ds:uri="2f282d3b-eb4a-4b09-b61f-b9593442e286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5200</CharactersWithSpaces>
  <SharedDoc>false</SharedDoc>
  <HLinks>
    <vt:vector size="30" baseType="variant">
      <vt:variant>
        <vt:i4>1966143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_Toc142588408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_Toc142588407</vt:lpwstr>
      </vt:variant>
      <vt:variant>
        <vt:i4>1966143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_Toc142588406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_Toc142588405</vt:lpwstr>
      </vt:variant>
      <vt:variant>
        <vt:i4>1966137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_Toc142588208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Rapp_AfterRAN2#123</cp:lastModifiedBy>
  <cp:revision>18</cp:revision>
  <cp:lastPrinted>2020-10-24T04:47:00Z</cp:lastPrinted>
  <dcterms:created xsi:type="dcterms:W3CDTF">2023-08-10T18:13:00Z</dcterms:created>
  <dcterms:modified xsi:type="dcterms:W3CDTF">2023-09-28T14:42:00Z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